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6E993" w14:textId="37D1ACF8" w:rsidR="002C1633" w:rsidRDefault="00A14D63" w:rsidP="00E0476B">
      <w:pPr>
        <w:pStyle w:val="Titel"/>
        <w:rPr>
          <w:rFonts w:asciiTheme="minorHAnsi" w:hAnsiTheme="minorHAnsi" w:cstheme="minorHAnsi"/>
          <w:b/>
          <w:bCs/>
          <w:sz w:val="32"/>
          <w:szCs w:val="32"/>
        </w:rPr>
      </w:pPr>
      <w:r w:rsidRPr="007F01F1">
        <w:rPr>
          <w:rFonts w:asciiTheme="minorHAnsi" w:hAnsiTheme="minorHAnsi" w:cstheme="minorHAnsi"/>
          <w:b/>
          <w:bCs/>
          <w:sz w:val="32"/>
          <w:szCs w:val="32"/>
        </w:rPr>
        <w:t>Rode panda of kleine panda (</w:t>
      </w:r>
      <w:proofErr w:type="spellStart"/>
      <w:r w:rsidRPr="007F01F1">
        <w:rPr>
          <w:rFonts w:asciiTheme="minorHAnsi" w:hAnsiTheme="minorHAnsi" w:cstheme="minorHAnsi"/>
          <w:b/>
          <w:bCs/>
          <w:i/>
          <w:iCs/>
          <w:sz w:val="32"/>
          <w:szCs w:val="32"/>
        </w:rPr>
        <w:t>Ailurus</w:t>
      </w:r>
      <w:proofErr w:type="spellEnd"/>
      <w:r w:rsidRPr="007F01F1">
        <w:rPr>
          <w:rFonts w:asciiTheme="minorHAnsi" w:hAnsiTheme="minorHAnsi" w:cstheme="minorHAnsi"/>
          <w:b/>
          <w:bCs/>
          <w:i/>
          <w:iCs/>
          <w:sz w:val="32"/>
          <w:szCs w:val="32"/>
        </w:rPr>
        <w:t xml:space="preserve"> </w:t>
      </w:r>
      <w:proofErr w:type="spellStart"/>
      <w:r w:rsidRPr="007F01F1">
        <w:rPr>
          <w:rFonts w:asciiTheme="minorHAnsi" w:hAnsiTheme="minorHAnsi" w:cstheme="minorHAnsi"/>
          <w:b/>
          <w:bCs/>
          <w:i/>
          <w:iCs/>
          <w:sz w:val="32"/>
          <w:szCs w:val="32"/>
        </w:rPr>
        <w:t>fulgens</w:t>
      </w:r>
      <w:proofErr w:type="spellEnd"/>
      <w:r w:rsidRPr="007F01F1">
        <w:rPr>
          <w:rFonts w:asciiTheme="minorHAnsi" w:hAnsiTheme="minorHAnsi" w:cstheme="minorHAnsi"/>
          <w:b/>
          <w:bCs/>
          <w:sz w:val="32"/>
          <w:szCs w:val="32"/>
        </w:rPr>
        <w:t>)</w:t>
      </w:r>
    </w:p>
    <w:p w14:paraId="5751C989" w14:textId="01E583C2" w:rsidR="00E0476B" w:rsidRDefault="00E0476B" w:rsidP="00E0476B">
      <w:r w:rsidRPr="007F01F1">
        <w:rPr>
          <w:rFonts w:cstheme="minorHAnsi"/>
          <w:b/>
          <w:bCs/>
          <w:noProof/>
          <w:sz w:val="32"/>
          <w:szCs w:val="32"/>
        </w:rPr>
        <w:drawing>
          <wp:anchor distT="0" distB="0" distL="114300" distR="114300" simplePos="0" relativeHeight="251657216" behindDoc="0" locked="0" layoutInCell="1" allowOverlap="1" wp14:anchorId="50960E3C" wp14:editId="2D42BA41">
            <wp:simplePos x="0" y="0"/>
            <wp:positionH relativeFrom="margin">
              <wp:posOffset>285750</wp:posOffset>
            </wp:positionH>
            <wp:positionV relativeFrom="margin">
              <wp:posOffset>325755</wp:posOffset>
            </wp:positionV>
            <wp:extent cx="1809750" cy="1809750"/>
            <wp:effectExtent l="0" t="0" r="0" b="0"/>
            <wp:wrapSquare wrapText="bothSides"/>
            <wp:docPr id="901305317" name="Afbeelding 1" descr="Afbeelding met zoogdier, rode panda, buitenshuis, boo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305317" name="Afbeelding 1" descr="Afbeelding met zoogdier, rode panda, buitenshuis, boom&#10;&#10;Automatisch gegenereerde beschrijving"/>
                    <pic:cNvPicPr/>
                  </pic:nvPicPr>
                  <pic:blipFill rotWithShape="1">
                    <a:blip r:embed="rId11" cstate="print">
                      <a:extLst>
                        <a:ext uri="{28A0092B-C50C-407E-A947-70E740481C1C}">
                          <a14:useLocalDpi xmlns:a14="http://schemas.microsoft.com/office/drawing/2010/main" val="0"/>
                        </a:ext>
                      </a:extLst>
                    </a:blip>
                    <a:srcRect l="16665" r="16665"/>
                    <a:stretch/>
                  </pic:blipFill>
                  <pic:spPr bwMode="auto">
                    <a:xfrm>
                      <a:off x="0" y="0"/>
                      <a:ext cx="1809750" cy="1809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1B3A6F0" w14:textId="77777777" w:rsidR="00E0476B" w:rsidRDefault="00E0476B" w:rsidP="00E0476B"/>
    <w:p w14:paraId="5F1D022D" w14:textId="77777777" w:rsidR="00E0476B" w:rsidRDefault="00E0476B" w:rsidP="00E0476B"/>
    <w:p w14:paraId="71393F24" w14:textId="77777777" w:rsidR="00E0476B" w:rsidRPr="00E0476B" w:rsidRDefault="00E0476B" w:rsidP="00E0476B"/>
    <w:p w14:paraId="4E39F653" w14:textId="77777777" w:rsidR="00E0476B" w:rsidRDefault="00E0476B" w:rsidP="00E0476B">
      <w:pPr>
        <w:pStyle w:val="Geenafstand"/>
        <w:rPr>
          <w:rFonts w:cstheme="minorHAnsi"/>
          <w:sz w:val="24"/>
          <w:szCs w:val="24"/>
        </w:rPr>
      </w:pPr>
    </w:p>
    <w:p w14:paraId="758EFEFA" w14:textId="77777777" w:rsidR="00E0476B" w:rsidRDefault="00E0476B" w:rsidP="00E0476B">
      <w:pPr>
        <w:pStyle w:val="Geenafstand"/>
        <w:rPr>
          <w:rFonts w:cstheme="minorHAnsi"/>
          <w:sz w:val="24"/>
          <w:szCs w:val="24"/>
        </w:rPr>
      </w:pPr>
    </w:p>
    <w:p w14:paraId="5C471048" w14:textId="77777777" w:rsidR="00E0476B" w:rsidRDefault="00E0476B" w:rsidP="00E0476B">
      <w:pPr>
        <w:pStyle w:val="Geenafstand"/>
        <w:rPr>
          <w:rFonts w:cstheme="minorHAnsi"/>
          <w:sz w:val="24"/>
          <w:szCs w:val="24"/>
        </w:rPr>
      </w:pPr>
    </w:p>
    <w:p w14:paraId="601CB12E" w14:textId="77777777" w:rsidR="00E0476B" w:rsidRDefault="00E0476B" w:rsidP="00E0476B">
      <w:pPr>
        <w:pStyle w:val="Geenafstand"/>
        <w:rPr>
          <w:rFonts w:cstheme="minorHAnsi"/>
          <w:sz w:val="24"/>
          <w:szCs w:val="24"/>
        </w:rPr>
      </w:pPr>
    </w:p>
    <w:p w14:paraId="177606B4" w14:textId="77777777" w:rsidR="00E0476B" w:rsidRDefault="00E0476B" w:rsidP="00E0476B">
      <w:pPr>
        <w:pStyle w:val="Geenafstand"/>
        <w:rPr>
          <w:rFonts w:cstheme="minorHAnsi"/>
          <w:sz w:val="24"/>
          <w:szCs w:val="24"/>
        </w:rPr>
      </w:pPr>
    </w:p>
    <w:p w14:paraId="5A69F75A" w14:textId="74DBEC3A" w:rsidR="003E5E16" w:rsidRPr="007F01F1" w:rsidRDefault="007F01F1" w:rsidP="00E0476B">
      <w:pPr>
        <w:pStyle w:val="Geenafstand"/>
        <w:rPr>
          <w:rFonts w:cstheme="minorHAnsi"/>
          <w:sz w:val="24"/>
          <w:szCs w:val="24"/>
        </w:rPr>
      </w:pPr>
      <w:r>
        <w:rPr>
          <w:rFonts w:cstheme="minorHAnsi"/>
          <w:sz w:val="24"/>
          <w:szCs w:val="24"/>
        </w:rPr>
        <w:t>De rode panda</w:t>
      </w:r>
      <w:r w:rsidR="00D923AD">
        <w:rPr>
          <w:rFonts w:cstheme="minorHAnsi"/>
          <w:sz w:val="24"/>
          <w:szCs w:val="24"/>
        </w:rPr>
        <w:t xml:space="preserve"> hoort tot de </w:t>
      </w:r>
      <w:r w:rsidR="002A0741">
        <w:rPr>
          <w:rFonts w:cstheme="minorHAnsi"/>
          <w:sz w:val="24"/>
          <w:szCs w:val="24"/>
        </w:rPr>
        <w:t>O</w:t>
      </w:r>
      <w:r w:rsidR="00D923AD">
        <w:rPr>
          <w:rFonts w:cstheme="minorHAnsi"/>
          <w:sz w:val="24"/>
          <w:szCs w:val="24"/>
        </w:rPr>
        <w:t xml:space="preserve">rde van de </w:t>
      </w:r>
      <w:r w:rsidR="002A0741">
        <w:rPr>
          <w:rFonts w:cstheme="minorHAnsi"/>
          <w:sz w:val="24"/>
          <w:szCs w:val="24"/>
        </w:rPr>
        <w:t>R</w:t>
      </w:r>
      <w:r w:rsidR="00D923AD">
        <w:rPr>
          <w:rFonts w:cstheme="minorHAnsi"/>
          <w:sz w:val="24"/>
          <w:szCs w:val="24"/>
        </w:rPr>
        <w:t>oofdieren (</w:t>
      </w:r>
      <w:proofErr w:type="spellStart"/>
      <w:r w:rsidR="00D923AD">
        <w:rPr>
          <w:rFonts w:cstheme="minorHAnsi"/>
          <w:sz w:val="24"/>
          <w:szCs w:val="24"/>
        </w:rPr>
        <w:t>Carnivora</w:t>
      </w:r>
      <w:proofErr w:type="spellEnd"/>
      <w:r w:rsidR="00D923AD">
        <w:rPr>
          <w:rFonts w:cstheme="minorHAnsi"/>
          <w:sz w:val="24"/>
          <w:szCs w:val="24"/>
        </w:rPr>
        <w:t>), de Familie van de Panda-</w:t>
      </w:r>
      <w:proofErr w:type="spellStart"/>
      <w:r w:rsidR="00D923AD">
        <w:rPr>
          <w:rFonts w:cstheme="minorHAnsi"/>
          <w:sz w:val="24"/>
          <w:szCs w:val="24"/>
        </w:rPr>
        <w:t>achtigen</w:t>
      </w:r>
      <w:proofErr w:type="spellEnd"/>
      <w:r w:rsidR="00D923AD">
        <w:rPr>
          <w:rFonts w:cstheme="minorHAnsi"/>
          <w:sz w:val="24"/>
          <w:szCs w:val="24"/>
        </w:rPr>
        <w:t xml:space="preserve"> (</w:t>
      </w:r>
      <w:proofErr w:type="spellStart"/>
      <w:r w:rsidR="00D923AD">
        <w:rPr>
          <w:rFonts w:cstheme="minorHAnsi"/>
          <w:sz w:val="24"/>
          <w:szCs w:val="24"/>
        </w:rPr>
        <w:t>Ai</w:t>
      </w:r>
      <w:r w:rsidR="005953EA">
        <w:rPr>
          <w:rFonts w:cstheme="minorHAnsi"/>
          <w:sz w:val="24"/>
          <w:szCs w:val="24"/>
        </w:rPr>
        <w:t>luridae</w:t>
      </w:r>
      <w:proofErr w:type="spellEnd"/>
      <w:r w:rsidR="005953EA">
        <w:rPr>
          <w:rFonts w:cstheme="minorHAnsi"/>
          <w:sz w:val="24"/>
          <w:szCs w:val="24"/>
        </w:rPr>
        <w:t xml:space="preserve">) en het </w:t>
      </w:r>
      <w:r w:rsidR="002A0741">
        <w:rPr>
          <w:rFonts w:cstheme="minorHAnsi"/>
          <w:sz w:val="24"/>
          <w:szCs w:val="24"/>
        </w:rPr>
        <w:t>G</w:t>
      </w:r>
      <w:r w:rsidR="005953EA">
        <w:rPr>
          <w:rFonts w:cstheme="minorHAnsi"/>
          <w:sz w:val="24"/>
          <w:szCs w:val="24"/>
        </w:rPr>
        <w:t xml:space="preserve">eslacht </w:t>
      </w:r>
      <w:proofErr w:type="spellStart"/>
      <w:r w:rsidR="005953EA">
        <w:rPr>
          <w:rFonts w:cstheme="minorHAnsi"/>
          <w:sz w:val="24"/>
          <w:szCs w:val="24"/>
        </w:rPr>
        <w:t>Ailurus</w:t>
      </w:r>
      <w:proofErr w:type="spellEnd"/>
      <w:r w:rsidR="005953EA">
        <w:rPr>
          <w:rFonts w:cstheme="minorHAnsi"/>
          <w:sz w:val="24"/>
          <w:szCs w:val="24"/>
        </w:rPr>
        <w:t xml:space="preserve">. </w:t>
      </w:r>
    </w:p>
    <w:p w14:paraId="59B13CBE" w14:textId="34026E8C" w:rsidR="00A14D63" w:rsidRPr="007F01F1" w:rsidRDefault="00A14D63" w:rsidP="00E0476B">
      <w:pPr>
        <w:pStyle w:val="Geenafstand"/>
        <w:rPr>
          <w:rFonts w:cstheme="minorHAnsi"/>
          <w:sz w:val="24"/>
          <w:szCs w:val="24"/>
        </w:rPr>
      </w:pPr>
      <w:r w:rsidRPr="007F01F1">
        <w:rPr>
          <w:rFonts w:cstheme="minorHAnsi"/>
          <w:sz w:val="24"/>
          <w:szCs w:val="24"/>
        </w:rPr>
        <w:t xml:space="preserve">Er </w:t>
      </w:r>
      <w:r w:rsidR="005953EA">
        <w:rPr>
          <w:rFonts w:cstheme="minorHAnsi"/>
          <w:sz w:val="24"/>
          <w:szCs w:val="24"/>
        </w:rPr>
        <w:t xml:space="preserve">worden </w:t>
      </w:r>
      <w:r w:rsidRPr="007F01F1">
        <w:rPr>
          <w:rFonts w:cstheme="minorHAnsi"/>
          <w:sz w:val="24"/>
          <w:szCs w:val="24"/>
        </w:rPr>
        <w:t>twee ondersoorten</w:t>
      </w:r>
      <w:r w:rsidR="005953EA">
        <w:rPr>
          <w:rFonts w:cstheme="minorHAnsi"/>
          <w:sz w:val="24"/>
          <w:szCs w:val="24"/>
        </w:rPr>
        <w:t xml:space="preserve"> onderscheiden: </w:t>
      </w:r>
      <w:r w:rsidRPr="007F01F1">
        <w:rPr>
          <w:rFonts w:cstheme="minorHAnsi"/>
          <w:sz w:val="24"/>
          <w:szCs w:val="24"/>
        </w:rPr>
        <w:t xml:space="preserve">de </w:t>
      </w:r>
      <w:proofErr w:type="spellStart"/>
      <w:r w:rsidRPr="007F01F1">
        <w:rPr>
          <w:rFonts w:cstheme="minorHAnsi"/>
          <w:i/>
          <w:iCs/>
          <w:sz w:val="24"/>
          <w:szCs w:val="24"/>
        </w:rPr>
        <w:t>Ailurus</w:t>
      </w:r>
      <w:proofErr w:type="spellEnd"/>
      <w:r w:rsidRPr="007F01F1">
        <w:rPr>
          <w:rFonts w:cstheme="minorHAnsi"/>
          <w:i/>
          <w:iCs/>
          <w:sz w:val="24"/>
          <w:szCs w:val="24"/>
        </w:rPr>
        <w:t xml:space="preserve"> </w:t>
      </w:r>
      <w:proofErr w:type="spellStart"/>
      <w:r w:rsidRPr="007F01F1">
        <w:rPr>
          <w:rFonts w:cstheme="minorHAnsi"/>
          <w:i/>
          <w:iCs/>
          <w:sz w:val="24"/>
          <w:szCs w:val="24"/>
        </w:rPr>
        <w:t>fulgens</w:t>
      </w:r>
      <w:proofErr w:type="spellEnd"/>
      <w:r w:rsidRPr="007F01F1">
        <w:rPr>
          <w:rFonts w:cstheme="minorHAnsi"/>
          <w:i/>
          <w:iCs/>
          <w:sz w:val="24"/>
          <w:szCs w:val="24"/>
        </w:rPr>
        <w:t xml:space="preserve"> </w:t>
      </w:r>
      <w:proofErr w:type="spellStart"/>
      <w:r w:rsidRPr="007F01F1">
        <w:rPr>
          <w:rFonts w:cstheme="minorHAnsi"/>
          <w:i/>
          <w:iCs/>
          <w:sz w:val="24"/>
          <w:szCs w:val="24"/>
        </w:rPr>
        <w:t>fulgens</w:t>
      </w:r>
      <w:proofErr w:type="spellEnd"/>
      <w:r w:rsidRPr="007F01F1">
        <w:rPr>
          <w:rFonts w:cstheme="minorHAnsi"/>
          <w:sz w:val="24"/>
          <w:szCs w:val="24"/>
        </w:rPr>
        <w:t xml:space="preserve"> en </w:t>
      </w:r>
      <w:proofErr w:type="spellStart"/>
      <w:r w:rsidRPr="007F01F1">
        <w:rPr>
          <w:rFonts w:cstheme="minorHAnsi"/>
          <w:i/>
          <w:iCs/>
          <w:sz w:val="24"/>
          <w:szCs w:val="24"/>
        </w:rPr>
        <w:t>Ailurus</w:t>
      </w:r>
      <w:proofErr w:type="spellEnd"/>
      <w:r w:rsidRPr="007F01F1">
        <w:rPr>
          <w:rFonts w:cstheme="minorHAnsi"/>
          <w:i/>
          <w:iCs/>
          <w:sz w:val="24"/>
          <w:szCs w:val="24"/>
        </w:rPr>
        <w:t xml:space="preserve"> </w:t>
      </w:r>
      <w:proofErr w:type="spellStart"/>
      <w:r w:rsidRPr="007F01F1">
        <w:rPr>
          <w:rFonts w:cstheme="minorHAnsi"/>
          <w:i/>
          <w:iCs/>
          <w:sz w:val="24"/>
          <w:szCs w:val="24"/>
        </w:rPr>
        <w:t>fulgens</w:t>
      </w:r>
      <w:proofErr w:type="spellEnd"/>
      <w:r w:rsidRPr="007F01F1">
        <w:rPr>
          <w:rFonts w:cstheme="minorHAnsi"/>
          <w:i/>
          <w:iCs/>
          <w:sz w:val="24"/>
          <w:szCs w:val="24"/>
        </w:rPr>
        <w:t xml:space="preserve"> </w:t>
      </w:r>
      <w:proofErr w:type="spellStart"/>
      <w:r w:rsidRPr="007F01F1">
        <w:rPr>
          <w:rFonts w:cstheme="minorHAnsi"/>
          <w:i/>
          <w:iCs/>
          <w:sz w:val="24"/>
          <w:szCs w:val="24"/>
        </w:rPr>
        <w:t>styani</w:t>
      </w:r>
      <w:proofErr w:type="spellEnd"/>
      <w:r w:rsidRPr="007F01F1">
        <w:rPr>
          <w:rFonts w:cstheme="minorHAnsi"/>
          <w:sz w:val="24"/>
          <w:szCs w:val="24"/>
        </w:rPr>
        <w:t>. De eerste komt voor op de hellingen van de Himalaya van Nepal tot Assam. Het leefgebied van de tweede strekt van het noorden van Myanmar tot het zuiden van China.</w:t>
      </w:r>
    </w:p>
    <w:p w14:paraId="116017B6" w14:textId="542A2EDA" w:rsidR="004950BB" w:rsidRDefault="00A14D63" w:rsidP="00E0476B">
      <w:pPr>
        <w:pStyle w:val="Geenafstand"/>
        <w:rPr>
          <w:rFonts w:cstheme="minorHAnsi"/>
          <w:sz w:val="24"/>
          <w:szCs w:val="24"/>
        </w:rPr>
      </w:pPr>
      <w:r w:rsidRPr="007F01F1">
        <w:rPr>
          <w:rFonts w:cstheme="minorHAnsi"/>
          <w:sz w:val="24"/>
          <w:szCs w:val="24"/>
        </w:rPr>
        <w:t>Hoewel de rode panda zijn naam deelt met de reuzenpanda, zijn ze geen directe familie van elkaar. De rode panda is nauwer verwant aan marterachtigen (</w:t>
      </w:r>
      <w:proofErr w:type="spellStart"/>
      <w:r w:rsidRPr="007F01F1">
        <w:rPr>
          <w:rFonts w:cstheme="minorHAnsi"/>
          <w:sz w:val="24"/>
          <w:szCs w:val="24"/>
        </w:rPr>
        <w:t>Mustelidae</w:t>
      </w:r>
      <w:proofErr w:type="spellEnd"/>
      <w:r w:rsidRPr="007F01F1">
        <w:rPr>
          <w:rFonts w:cstheme="minorHAnsi"/>
          <w:sz w:val="24"/>
          <w:szCs w:val="24"/>
        </w:rPr>
        <w:t>), zoals otters, wezels, marters en dassen en aan wasberen (</w:t>
      </w:r>
      <w:proofErr w:type="spellStart"/>
      <w:r w:rsidRPr="007F01F1">
        <w:rPr>
          <w:rFonts w:cstheme="minorHAnsi"/>
          <w:sz w:val="24"/>
          <w:szCs w:val="24"/>
        </w:rPr>
        <w:t>Procyonidae</w:t>
      </w:r>
      <w:proofErr w:type="spellEnd"/>
      <w:r w:rsidRPr="007F01F1">
        <w:rPr>
          <w:rFonts w:cstheme="minorHAnsi"/>
          <w:sz w:val="24"/>
          <w:szCs w:val="24"/>
        </w:rPr>
        <w:t>) dan aan beren (</w:t>
      </w:r>
      <w:proofErr w:type="spellStart"/>
      <w:r w:rsidRPr="007F01F1">
        <w:rPr>
          <w:rFonts w:cstheme="minorHAnsi"/>
          <w:sz w:val="24"/>
          <w:szCs w:val="24"/>
        </w:rPr>
        <w:t>Ursidae</w:t>
      </w:r>
      <w:proofErr w:type="spellEnd"/>
      <w:r w:rsidRPr="007F01F1">
        <w:rPr>
          <w:rFonts w:cstheme="minorHAnsi"/>
          <w:sz w:val="24"/>
          <w:szCs w:val="24"/>
        </w:rPr>
        <w:t>).</w:t>
      </w:r>
    </w:p>
    <w:p w14:paraId="58E97B53" w14:textId="505B616A" w:rsidR="00A14D63" w:rsidRPr="007F01F1" w:rsidRDefault="009F0084" w:rsidP="00E0476B">
      <w:pPr>
        <w:pStyle w:val="Geenafstand"/>
        <w:rPr>
          <w:rFonts w:cstheme="minorHAnsi"/>
          <w:sz w:val="24"/>
          <w:szCs w:val="24"/>
        </w:rPr>
      </w:pPr>
      <w:r w:rsidRPr="007F01F1">
        <w:rPr>
          <w:rFonts w:cstheme="minorHAnsi"/>
          <w:sz w:val="24"/>
          <w:szCs w:val="24"/>
        </w:rPr>
        <w:t>De vacht van de rode panda is zacht en bestaat uit lange, wolachtige haren. De staart is lang</w:t>
      </w:r>
      <w:r w:rsidR="00573DB2">
        <w:rPr>
          <w:rFonts w:cstheme="minorHAnsi"/>
          <w:sz w:val="24"/>
          <w:szCs w:val="24"/>
        </w:rPr>
        <w:t>, 28</w:t>
      </w:r>
      <w:r w:rsidR="002A0741">
        <w:rPr>
          <w:rFonts w:cstheme="minorHAnsi"/>
          <w:sz w:val="24"/>
          <w:szCs w:val="24"/>
        </w:rPr>
        <w:t xml:space="preserve"> </w:t>
      </w:r>
      <w:r w:rsidR="00573DB2">
        <w:rPr>
          <w:rFonts w:cstheme="minorHAnsi"/>
          <w:sz w:val="24"/>
          <w:szCs w:val="24"/>
        </w:rPr>
        <w:t>-</w:t>
      </w:r>
      <w:r w:rsidR="002A0741">
        <w:rPr>
          <w:rFonts w:cstheme="minorHAnsi"/>
          <w:sz w:val="24"/>
          <w:szCs w:val="24"/>
        </w:rPr>
        <w:t xml:space="preserve"> </w:t>
      </w:r>
      <w:r w:rsidR="00573DB2">
        <w:rPr>
          <w:rFonts w:cstheme="minorHAnsi"/>
          <w:sz w:val="24"/>
          <w:szCs w:val="24"/>
        </w:rPr>
        <w:t>48,5 cm,</w:t>
      </w:r>
      <w:r w:rsidRPr="007F01F1">
        <w:rPr>
          <w:rFonts w:cstheme="minorHAnsi"/>
          <w:sz w:val="24"/>
          <w:szCs w:val="24"/>
        </w:rPr>
        <w:t xml:space="preserve"> dicht behaard, roodachtig bruin en voorzien van lichtrode ringen. De brede poten met behaarde voetzolen en intrekbare klauwen zijn goed aangepast aan de ruige omgeving. </w:t>
      </w:r>
      <w:r w:rsidR="006D4F36">
        <w:rPr>
          <w:rFonts w:cstheme="minorHAnsi"/>
          <w:sz w:val="24"/>
          <w:szCs w:val="24"/>
        </w:rPr>
        <w:t>De kop</w:t>
      </w:r>
      <w:r w:rsidR="00B429E6">
        <w:rPr>
          <w:rFonts w:cstheme="minorHAnsi"/>
          <w:sz w:val="24"/>
          <w:szCs w:val="24"/>
        </w:rPr>
        <w:t>-</w:t>
      </w:r>
      <w:r w:rsidR="006D4F36">
        <w:rPr>
          <w:rFonts w:cstheme="minorHAnsi"/>
          <w:sz w:val="24"/>
          <w:szCs w:val="24"/>
        </w:rPr>
        <w:t xml:space="preserve">romplengte </w:t>
      </w:r>
      <w:r w:rsidR="008A4912">
        <w:rPr>
          <w:rFonts w:cstheme="minorHAnsi"/>
          <w:sz w:val="24"/>
          <w:szCs w:val="24"/>
        </w:rPr>
        <w:t>is 51</w:t>
      </w:r>
      <w:r w:rsidR="00B429E6">
        <w:rPr>
          <w:rFonts w:cstheme="minorHAnsi"/>
          <w:sz w:val="24"/>
          <w:szCs w:val="24"/>
        </w:rPr>
        <w:t xml:space="preserve"> </w:t>
      </w:r>
      <w:r w:rsidR="008A4912">
        <w:rPr>
          <w:rFonts w:cstheme="minorHAnsi"/>
          <w:sz w:val="24"/>
          <w:szCs w:val="24"/>
        </w:rPr>
        <w:t>-</w:t>
      </w:r>
      <w:r w:rsidR="00B429E6">
        <w:rPr>
          <w:rFonts w:cstheme="minorHAnsi"/>
          <w:sz w:val="24"/>
          <w:szCs w:val="24"/>
        </w:rPr>
        <w:t xml:space="preserve"> </w:t>
      </w:r>
      <w:r w:rsidR="008A4912">
        <w:rPr>
          <w:rFonts w:cstheme="minorHAnsi"/>
          <w:sz w:val="24"/>
          <w:szCs w:val="24"/>
        </w:rPr>
        <w:t>63,5 cm, de schouderhoogte 35</w:t>
      </w:r>
      <w:r w:rsidR="002A0741">
        <w:rPr>
          <w:rFonts w:cstheme="minorHAnsi"/>
          <w:sz w:val="24"/>
          <w:szCs w:val="24"/>
        </w:rPr>
        <w:t xml:space="preserve"> </w:t>
      </w:r>
      <w:r w:rsidR="008A4912">
        <w:rPr>
          <w:rFonts w:cstheme="minorHAnsi"/>
          <w:sz w:val="24"/>
          <w:szCs w:val="24"/>
        </w:rPr>
        <w:t>- 40 cm, en het lichaamsgewi</w:t>
      </w:r>
      <w:r w:rsidR="0089626D">
        <w:rPr>
          <w:rFonts w:cstheme="minorHAnsi"/>
          <w:sz w:val="24"/>
          <w:szCs w:val="24"/>
        </w:rPr>
        <w:t>cht bedraagt 3 to</w:t>
      </w:r>
      <w:r w:rsidR="0066374B">
        <w:rPr>
          <w:rFonts w:cstheme="minorHAnsi"/>
          <w:sz w:val="24"/>
          <w:szCs w:val="24"/>
        </w:rPr>
        <w:t>t</w:t>
      </w:r>
      <w:r w:rsidR="0089626D">
        <w:rPr>
          <w:rFonts w:cstheme="minorHAnsi"/>
          <w:sz w:val="24"/>
          <w:szCs w:val="24"/>
        </w:rPr>
        <w:t xml:space="preserve"> 4,5 kg.</w:t>
      </w:r>
    </w:p>
    <w:p w14:paraId="3B92229D" w14:textId="11AD8F0F" w:rsidR="00A14D63" w:rsidRDefault="00A14D63" w:rsidP="00E0476B">
      <w:pPr>
        <w:spacing w:after="0" w:line="240" w:lineRule="auto"/>
        <w:rPr>
          <w:rFonts w:cstheme="minorHAnsi"/>
          <w:sz w:val="24"/>
          <w:szCs w:val="24"/>
        </w:rPr>
      </w:pPr>
      <w:r w:rsidRPr="007F01F1">
        <w:rPr>
          <w:rFonts w:cstheme="minorHAnsi"/>
          <w:sz w:val="24"/>
          <w:szCs w:val="24"/>
        </w:rPr>
        <w:t xml:space="preserve">De behaarde voetzolen verminderen het risico dat het dier op vochtige, gladde takken uitglijdt, bovendien voorkomen ze warmteverlies. De rode panda </w:t>
      </w:r>
      <w:r w:rsidR="001E0558">
        <w:rPr>
          <w:rFonts w:cstheme="minorHAnsi"/>
          <w:sz w:val="24"/>
          <w:szCs w:val="24"/>
        </w:rPr>
        <w:t xml:space="preserve">is een goede klimmer en </w:t>
      </w:r>
      <w:r w:rsidRPr="007F01F1">
        <w:rPr>
          <w:rFonts w:cstheme="minorHAnsi"/>
          <w:sz w:val="24"/>
          <w:szCs w:val="24"/>
        </w:rPr>
        <w:t xml:space="preserve">heeft </w:t>
      </w:r>
      <w:r w:rsidR="001E0558">
        <w:rPr>
          <w:rFonts w:cstheme="minorHAnsi"/>
          <w:sz w:val="24"/>
          <w:szCs w:val="24"/>
        </w:rPr>
        <w:t>net als de re</w:t>
      </w:r>
      <w:r w:rsidR="009963E0">
        <w:rPr>
          <w:rFonts w:cstheme="minorHAnsi"/>
          <w:sz w:val="24"/>
          <w:szCs w:val="24"/>
        </w:rPr>
        <w:t xml:space="preserve">uzenpanda </w:t>
      </w:r>
      <w:r w:rsidRPr="007F01F1">
        <w:rPr>
          <w:rFonts w:cstheme="minorHAnsi"/>
          <w:sz w:val="24"/>
          <w:szCs w:val="24"/>
        </w:rPr>
        <w:t>een soort extra ‘vinger’, een verlengstuk van een botje in de pols. Dit maakt bepaalde grijpbewegingen mogelijk, zoals het vastpakken van bamboe bijvoorbeeld.</w:t>
      </w:r>
    </w:p>
    <w:p w14:paraId="1AC89614" w14:textId="6F47C26A" w:rsidR="000A4E1A" w:rsidRPr="007F01F1" w:rsidRDefault="000A4E1A" w:rsidP="000A4E1A">
      <w:pPr>
        <w:spacing w:after="0" w:line="240" w:lineRule="auto"/>
        <w:rPr>
          <w:rFonts w:cstheme="minorHAnsi"/>
          <w:sz w:val="24"/>
          <w:szCs w:val="24"/>
        </w:rPr>
      </w:pPr>
      <w:r w:rsidRPr="007F01F1">
        <w:rPr>
          <w:rFonts w:cstheme="minorHAnsi"/>
          <w:sz w:val="24"/>
          <w:szCs w:val="24"/>
        </w:rPr>
        <w:t>De rode panda bewoont de bergwouden, naald- en loofbossen en bamboebossen tussen de 1800 en 4000 meter hoogte op de zuidoostelijke flanken van het Himalaya gebergte. Bij voorkeur in de buurt van riviertjes.</w:t>
      </w:r>
      <w:r>
        <w:rPr>
          <w:rFonts w:cstheme="minorHAnsi"/>
          <w:sz w:val="24"/>
          <w:szCs w:val="24"/>
        </w:rPr>
        <w:t xml:space="preserve"> </w:t>
      </w:r>
    </w:p>
    <w:p w14:paraId="1C323278" w14:textId="77777777" w:rsidR="000A4E1A" w:rsidRPr="007F01F1" w:rsidRDefault="000A4E1A" w:rsidP="000A4E1A">
      <w:pPr>
        <w:spacing w:after="0" w:line="240" w:lineRule="auto"/>
        <w:rPr>
          <w:rFonts w:cstheme="minorHAnsi"/>
          <w:sz w:val="24"/>
          <w:szCs w:val="24"/>
        </w:rPr>
      </w:pPr>
      <w:r w:rsidRPr="007F01F1">
        <w:rPr>
          <w:rFonts w:cstheme="minorHAnsi"/>
          <w:sz w:val="24"/>
          <w:szCs w:val="24"/>
        </w:rPr>
        <w:t xml:space="preserve">Het leefgebied strekt zich uit van Nepal, via </w:t>
      </w:r>
      <w:proofErr w:type="spellStart"/>
      <w:r w:rsidRPr="007F01F1">
        <w:rPr>
          <w:rFonts w:cstheme="minorHAnsi"/>
          <w:sz w:val="24"/>
          <w:szCs w:val="24"/>
        </w:rPr>
        <w:t>Buthan</w:t>
      </w:r>
      <w:proofErr w:type="spellEnd"/>
      <w:r w:rsidRPr="007F01F1">
        <w:rPr>
          <w:rFonts w:cstheme="minorHAnsi"/>
          <w:sz w:val="24"/>
          <w:szCs w:val="24"/>
        </w:rPr>
        <w:t xml:space="preserve">, </w:t>
      </w:r>
      <w:proofErr w:type="spellStart"/>
      <w:r w:rsidRPr="007F01F1">
        <w:rPr>
          <w:rFonts w:cstheme="minorHAnsi"/>
          <w:sz w:val="24"/>
          <w:szCs w:val="24"/>
        </w:rPr>
        <w:t>Sikkim</w:t>
      </w:r>
      <w:proofErr w:type="spellEnd"/>
      <w:r w:rsidRPr="007F01F1">
        <w:rPr>
          <w:rFonts w:cstheme="minorHAnsi"/>
          <w:sz w:val="24"/>
          <w:szCs w:val="24"/>
        </w:rPr>
        <w:t xml:space="preserve"> en Noord-Assam tot in </w:t>
      </w:r>
      <w:proofErr w:type="gramStart"/>
      <w:r w:rsidRPr="007F01F1">
        <w:rPr>
          <w:rFonts w:cstheme="minorHAnsi"/>
          <w:sz w:val="24"/>
          <w:szCs w:val="24"/>
        </w:rPr>
        <w:t>Noord Myanmar</w:t>
      </w:r>
      <w:proofErr w:type="gramEnd"/>
      <w:r w:rsidRPr="007F01F1">
        <w:rPr>
          <w:rFonts w:cstheme="minorHAnsi"/>
          <w:sz w:val="24"/>
          <w:szCs w:val="24"/>
        </w:rPr>
        <w:t xml:space="preserve"> en noordwaarts tot in de West-Chinese provincies </w:t>
      </w:r>
      <w:proofErr w:type="spellStart"/>
      <w:r w:rsidRPr="007F01F1">
        <w:rPr>
          <w:rFonts w:cstheme="minorHAnsi"/>
          <w:sz w:val="24"/>
          <w:szCs w:val="24"/>
        </w:rPr>
        <w:t>Joennan</w:t>
      </w:r>
      <w:proofErr w:type="spellEnd"/>
      <w:r w:rsidRPr="007F01F1">
        <w:rPr>
          <w:rFonts w:cstheme="minorHAnsi"/>
          <w:sz w:val="24"/>
          <w:szCs w:val="24"/>
        </w:rPr>
        <w:t xml:space="preserve"> en </w:t>
      </w:r>
      <w:proofErr w:type="spellStart"/>
      <w:r w:rsidRPr="007F01F1">
        <w:rPr>
          <w:rFonts w:cstheme="minorHAnsi"/>
          <w:sz w:val="24"/>
          <w:szCs w:val="24"/>
        </w:rPr>
        <w:t>Szetsjwan</w:t>
      </w:r>
      <w:proofErr w:type="spellEnd"/>
      <w:r w:rsidRPr="007F01F1">
        <w:rPr>
          <w:rFonts w:cstheme="minorHAnsi"/>
          <w:sz w:val="24"/>
          <w:szCs w:val="24"/>
        </w:rPr>
        <w:t>.</w:t>
      </w:r>
    </w:p>
    <w:p w14:paraId="48EDBFAB" w14:textId="6CE82F51" w:rsidR="000A4E1A" w:rsidRDefault="004A593B" w:rsidP="00E0476B">
      <w:pPr>
        <w:spacing w:after="0" w:line="240" w:lineRule="auto"/>
        <w:rPr>
          <w:rFonts w:cstheme="minorHAnsi"/>
          <w:sz w:val="24"/>
          <w:szCs w:val="24"/>
        </w:rPr>
      </w:pPr>
      <w:r>
        <w:rPr>
          <w:rFonts w:cstheme="minorHAnsi"/>
          <w:sz w:val="24"/>
          <w:szCs w:val="24"/>
        </w:rPr>
        <w:t xml:space="preserve">Een rode panda </w:t>
      </w:r>
      <w:r w:rsidR="00F06C44">
        <w:rPr>
          <w:rFonts w:cstheme="minorHAnsi"/>
          <w:sz w:val="24"/>
          <w:szCs w:val="24"/>
        </w:rPr>
        <w:t xml:space="preserve">is een zoolgangen en </w:t>
      </w:r>
      <w:r>
        <w:rPr>
          <w:rFonts w:cstheme="minorHAnsi"/>
          <w:sz w:val="24"/>
          <w:szCs w:val="24"/>
        </w:rPr>
        <w:t>kan 14 jaar worden</w:t>
      </w:r>
      <w:r w:rsidR="00F06C44">
        <w:rPr>
          <w:rFonts w:cstheme="minorHAnsi"/>
          <w:sz w:val="24"/>
          <w:szCs w:val="24"/>
        </w:rPr>
        <w:t xml:space="preserve">. </w:t>
      </w:r>
      <w:r w:rsidR="006D272D">
        <w:rPr>
          <w:rFonts w:cstheme="minorHAnsi"/>
          <w:sz w:val="24"/>
          <w:szCs w:val="24"/>
        </w:rPr>
        <w:t xml:space="preserve">Gemiddeld </w:t>
      </w:r>
      <w:r>
        <w:rPr>
          <w:rFonts w:cstheme="minorHAnsi"/>
          <w:sz w:val="24"/>
          <w:szCs w:val="24"/>
        </w:rPr>
        <w:t>wordt</w:t>
      </w:r>
      <w:r w:rsidR="00F06C44">
        <w:rPr>
          <w:rFonts w:cstheme="minorHAnsi"/>
          <w:sz w:val="24"/>
          <w:szCs w:val="24"/>
        </w:rPr>
        <w:t xml:space="preserve"> </w:t>
      </w:r>
      <w:r w:rsidR="006D272D">
        <w:rPr>
          <w:rFonts w:cstheme="minorHAnsi"/>
          <w:sz w:val="24"/>
          <w:szCs w:val="24"/>
        </w:rPr>
        <w:t xml:space="preserve">hij </w:t>
      </w:r>
      <w:r w:rsidR="00F06C44">
        <w:rPr>
          <w:rFonts w:cstheme="minorHAnsi"/>
          <w:sz w:val="24"/>
          <w:szCs w:val="24"/>
        </w:rPr>
        <w:t>echter</w:t>
      </w:r>
      <w:r>
        <w:rPr>
          <w:rFonts w:cstheme="minorHAnsi"/>
          <w:sz w:val="24"/>
          <w:szCs w:val="24"/>
        </w:rPr>
        <w:t xml:space="preserve"> </w:t>
      </w:r>
      <w:r w:rsidR="006B1B2D">
        <w:rPr>
          <w:rFonts w:cstheme="minorHAnsi"/>
          <w:sz w:val="24"/>
          <w:szCs w:val="24"/>
        </w:rPr>
        <w:t>acht tot negen jaar oud.</w:t>
      </w:r>
    </w:p>
    <w:p w14:paraId="5AFE16CE" w14:textId="77777777" w:rsidR="009963E0" w:rsidRDefault="009963E0" w:rsidP="00E0476B">
      <w:pPr>
        <w:spacing w:after="0" w:line="240" w:lineRule="auto"/>
        <w:rPr>
          <w:rFonts w:cstheme="minorHAnsi"/>
          <w:sz w:val="24"/>
          <w:szCs w:val="24"/>
        </w:rPr>
      </w:pPr>
    </w:p>
    <w:p w14:paraId="6ADC0815" w14:textId="48F6FE79" w:rsidR="009963E0" w:rsidRPr="00E0476B" w:rsidRDefault="009963E0" w:rsidP="00E0476B">
      <w:pPr>
        <w:spacing w:after="0" w:line="240" w:lineRule="auto"/>
        <w:rPr>
          <w:rFonts w:cstheme="minorHAnsi"/>
          <w:b/>
          <w:bCs/>
          <w:sz w:val="24"/>
          <w:szCs w:val="24"/>
        </w:rPr>
      </w:pPr>
      <w:r w:rsidRPr="00E0476B">
        <w:rPr>
          <w:rFonts w:cstheme="minorHAnsi"/>
          <w:b/>
          <w:bCs/>
          <w:sz w:val="24"/>
          <w:szCs w:val="24"/>
        </w:rPr>
        <w:t>Leefwijze</w:t>
      </w:r>
    </w:p>
    <w:p w14:paraId="30F27A37" w14:textId="77777777" w:rsidR="009963E0" w:rsidRPr="007F01F1" w:rsidRDefault="009963E0" w:rsidP="00E0476B">
      <w:pPr>
        <w:spacing w:after="0" w:line="240" w:lineRule="auto"/>
        <w:rPr>
          <w:rFonts w:cstheme="minorHAnsi"/>
          <w:sz w:val="24"/>
          <w:szCs w:val="24"/>
        </w:rPr>
      </w:pPr>
      <w:r w:rsidRPr="007F01F1">
        <w:rPr>
          <w:rFonts w:cstheme="minorHAnsi"/>
          <w:sz w:val="24"/>
          <w:szCs w:val="24"/>
        </w:rPr>
        <w:t xml:space="preserve">De rode panda is over het algemeen een solitair levend dier. Vrouwtjes hebben een eigen territorium. Het territorium van een man overlapt vaak dat van een aantal vrouwen. Soms worden paren of kleine familiegroepen waargenomen. </w:t>
      </w:r>
    </w:p>
    <w:p w14:paraId="61476D57" w14:textId="77777777" w:rsidR="009963E0" w:rsidRDefault="009963E0" w:rsidP="00E0476B">
      <w:pPr>
        <w:spacing w:after="0" w:line="240" w:lineRule="auto"/>
        <w:rPr>
          <w:rFonts w:cstheme="minorHAnsi"/>
          <w:sz w:val="24"/>
          <w:szCs w:val="24"/>
        </w:rPr>
      </w:pPr>
      <w:r w:rsidRPr="007F01F1">
        <w:rPr>
          <w:rFonts w:cstheme="minorHAnsi"/>
          <w:sz w:val="24"/>
          <w:szCs w:val="24"/>
        </w:rPr>
        <w:t>Mannen bakenen hun territorium duidelijk af met urinesporen en met afscheiding uit de anaalklier.</w:t>
      </w:r>
    </w:p>
    <w:p w14:paraId="0D0717AF" w14:textId="77405EF0" w:rsidR="004A6C96" w:rsidRPr="007F01F1" w:rsidRDefault="004A6C96" w:rsidP="004A6C96">
      <w:pPr>
        <w:spacing w:after="0" w:line="240" w:lineRule="auto"/>
        <w:rPr>
          <w:rFonts w:cstheme="minorHAnsi"/>
          <w:sz w:val="24"/>
          <w:szCs w:val="24"/>
        </w:rPr>
      </w:pPr>
      <w:r w:rsidRPr="007F01F1">
        <w:rPr>
          <w:rFonts w:cstheme="minorHAnsi"/>
          <w:sz w:val="24"/>
          <w:szCs w:val="24"/>
        </w:rPr>
        <w:t>De rode panda is meestal tijdens de schemer actief. Hij kan slecht tegen de warmte, vandaar dat hij overdag meestal in de schaduw in een boom ligt te slapen</w:t>
      </w:r>
      <w:r w:rsidR="0077276A">
        <w:rPr>
          <w:rFonts w:cstheme="minorHAnsi"/>
          <w:sz w:val="24"/>
          <w:szCs w:val="24"/>
        </w:rPr>
        <w:t>, b</w:t>
      </w:r>
      <w:r w:rsidRPr="007F01F1">
        <w:rPr>
          <w:rFonts w:cstheme="minorHAnsi"/>
          <w:sz w:val="24"/>
          <w:szCs w:val="24"/>
        </w:rPr>
        <w:t xml:space="preserve">ij voorkeur opgerold met </w:t>
      </w:r>
      <w:r w:rsidRPr="007F01F1">
        <w:rPr>
          <w:rFonts w:cstheme="minorHAnsi"/>
          <w:sz w:val="24"/>
          <w:szCs w:val="24"/>
        </w:rPr>
        <w:lastRenderedPageBreak/>
        <w:t>de staart als hoofdkussen. Bij gevaar trekt de panda zicht terug in moeilijk toegankelijke rotsspleten of boomholten. Als een rode panda wordt aangevallen, scheidt hij via de anaalklier een sterk doordringende, muskusachtige stof af. Als hij belaagd wordt zal hij sissend, blazend en grommend zijn belager met zijn scherpe nagels proberen te raken.</w:t>
      </w:r>
    </w:p>
    <w:p w14:paraId="3B8127B7" w14:textId="22A25481" w:rsidR="004A6C96" w:rsidRPr="007F01F1" w:rsidRDefault="004A6C96" w:rsidP="005D2514">
      <w:pPr>
        <w:pStyle w:val="Geenafstand"/>
        <w:rPr>
          <w:rFonts w:cstheme="minorHAnsi"/>
          <w:sz w:val="24"/>
          <w:szCs w:val="24"/>
        </w:rPr>
      </w:pPr>
      <w:r w:rsidRPr="007F01F1">
        <w:rPr>
          <w:rFonts w:cstheme="minorHAnsi"/>
          <w:sz w:val="24"/>
          <w:szCs w:val="24"/>
        </w:rPr>
        <w:t>Rode panda’s houden onderling contact d.m.v. geluiden</w:t>
      </w:r>
      <w:r w:rsidR="00D05EC0">
        <w:rPr>
          <w:rFonts w:cstheme="minorHAnsi"/>
          <w:sz w:val="24"/>
          <w:szCs w:val="24"/>
        </w:rPr>
        <w:t>, v</w:t>
      </w:r>
      <w:r w:rsidRPr="007F01F1">
        <w:rPr>
          <w:rFonts w:cstheme="minorHAnsi"/>
          <w:sz w:val="24"/>
          <w:szCs w:val="24"/>
        </w:rPr>
        <w:t xml:space="preserve">an schelklinkende, schreeuwende </w:t>
      </w:r>
      <w:r w:rsidR="00D0750F">
        <w:rPr>
          <w:rFonts w:cstheme="minorHAnsi"/>
          <w:sz w:val="24"/>
          <w:szCs w:val="24"/>
        </w:rPr>
        <w:t>kreten</w:t>
      </w:r>
      <w:r w:rsidRPr="007F01F1">
        <w:rPr>
          <w:rFonts w:cstheme="minorHAnsi"/>
          <w:sz w:val="24"/>
          <w:szCs w:val="24"/>
        </w:rPr>
        <w:t xml:space="preserve"> tot vogelachtig gepiep en getjilp.</w:t>
      </w:r>
      <w:r w:rsidR="005D2514">
        <w:rPr>
          <w:rFonts w:cstheme="minorHAnsi"/>
          <w:sz w:val="24"/>
          <w:szCs w:val="24"/>
        </w:rPr>
        <w:t xml:space="preserve"> </w:t>
      </w:r>
      <w:r w:rsidRPr="007F01F1">
        <w:rPr>
          <w:rFonts w:cstheme="minorHAnsi"/>
          <w:sz w:val="24"/>
          <w:szCs w:val="24"/>
        </w:rPr>
        <w:t>Vooral het reukvermogen is goed ontwikkeld.</w:t>
      </w:r>
    </w:p>
    <w:p w14:paraId="73BF1241" w14:textId="77777777" w:rsidR="004E0024" w:rsidRDefault="004E0024" w:rsidP="00E0476B">
      <w:pPr>
        <w:spacing w:after="0" w:line="240" w:lineRule="auto"/>
        <w:rPr>
          <w:rFonts w:cstheme="minorHAnsi"/>
          <w:sz w:val="24"/>
          <w:szCs w:val="24"/>
        </w:rPr>
      </w:pPr>
    </w:p>
    <w:p w14:paraId="6A862ABE" w14:textId="6FB7603A" w:rsidR="00ED30A2" w:rsidRPr="00ED30A2" w:rsidRDefault="00ED30A2" w:rsidP="00E0476B">
      <w:pPr>
        <w:spacing w:after="0" w:line="240" w:lineRule="auto"/>
        <w:rPr>
          <w:rFonts w:cstheme="minorHAnsi"/>
          <w:b/>
          <w:bCs/>
          <w:sz w:val="24"/>
          <w:szCs w:val="24"/>
        </w:rPr>
      </w:pPr>
      <w:r w:rsidRPr="00ED30A2">
        <w:rPr>
          <w:rFonts w:cstheme="minorHAnsi"/>
          <w:b/>
          <w:bCs/>
          <w:sz w:val="24"/>
          <w:szCs w:val="24"/>
        </w:rPr>
        <w:t>Voedsel</w:t>
      </w:r>
    </w:p>
    <w:p w14:paraId="7436A36D" w14:textId="4D9F4FA4" w:rsidR="00ED10E4" w:rsidRDefault="002F0205" w:rsidP="00E0476B">
      <w:pPr>
        <w:spacing w:after="0" w:line="240" w:lineRule="auto"/>
        <w:rPr>
          <w:rFonts w:cstheme="minorHAnsi"/>
          <w:sz w:val="24"/>
          <w:szCs w:val="24"/>
        </w:rPr>
      </w:pPr>
      <w:r>
        <w:rPr>
          <w:rFonts w:cstheme="minorHAnsi"/>
          <w:sz w:val="24"/>
          <w:szCs w:val="24"/>
        </w:rPr>
        <w:t>Hij vo</w:t>
      </w:r>
      <w:r w:rsidR="00ED10E4" w:rsidRPr="007F01F1">
        <w:rPr>
          <w:rFonts w:cstheme="minorHAnsi"/>
          <w:sz w:val="24"/>
          <w:szCs w:val="24"/>
        </w:rPr>
        <w:t>edt zich overwegend met bamboescheuten, grassen, plantenwortels, bessen, vruchten, eikels en beukennootjes. S</w:t>
      </w:r>
      <w:r w:rsidR="004E0024">
        <w:rPr>
          <w:rFonts w:cstheme="minorHAnsi"/>
          <w:sz w:val="24"/>
          <w:szCs w:val="24"/>
        </w:rPr>
        <w:t xml:space="preserve">oms aangevuld met </w:t>
      </w:r>
      <w:r w:rsidR="00ED10E4" w:rsidRPr="007F01F1">
        <w:rPr>
          <w:rFonts w:cstheme="minorHAnsi"/>
          <w:sz w:val="24"/>
          <w:szCs w:val="24"/>
        </w:rPr>
        <w:t>eieren, jonge vogels, insecten, knaagdieren en honing.</w:t>
      </w:r>
    </w:p>
    <w:p w14:paraId="1780DB9F" w14:textId="77777777" w:rsidR="00ED30A2" w:rsidRDefault="00ED30A2" w:rsidP="00E0476B">
      <w:pPr>
        <w:spacing w:after="0" w:line="240" w:lineRule="auto"/>
        <w:rPr>
          <w:rFonts w:cstheme="minorHAnsi"/>
          <w:sz w:val="24"/>
          <w:szCs w:val="24"/>
        </w:rPr>
      </w:pPr>
    </w:p>
    <w:p w14:paraId="09AF97FF" w14:textId="77777777" w:rsidR="00833FC2" w:rsidRPr="00ED30A2" w:rsidRDefault="006C736C" w:rsidP="00E0476B">
      <w:pPr>
        <w:pStyle w:val="Kop1"/>
        <w:spacing w:before="0"/>
        <w:rPr>
          <w:rFonts w:asciiTheme="minorHAnsi" w:hAnsiTheme="minorHAnsi" w:cstheme="minorHAnsi"/>
          <w:color w:val="auto"/>
          <w:sz w:val="24"/>
          <w:szCs w:val="24"/>
        </w:rPr>
      </w:pPr>
      <w:r w:rsidRPr="00ED30A2">
        <w:rPr>
          <w:rFonts w:asciiTheme="minorHAnsi" w:hAnsiTheme="minorHAnsi" w:cstheme="minorHAnsi"/>
          <w:color w:val="auto"/>
          <w:sz w:val="24"/>
          <w:szCs w:val="24"/>
        </w:rPr>
        <w:t>Voortplanting</w:t>
      </w:r>
    </w:p>
    <w:p w14:paraId="0C6444E6" w14:textId="5C38ACF4" w:rsidR="004950BB" w:rsidRPr="007F01F1" w:rsidRDefault="00206F18" w:rsidP="00206F18">
      <w:pPr>
        <w:spacing w:after="0" w:line="240" w:lineRule="auto"/>
        <w:rPr>
          <w:rFonts w:cstheme="minorHAnsi"/>
          <w:sz w:val="24"/>
          <w:szCs w:val="24"/>
        </w:rPr>
      </w:pPr>
      <w:r>
        <w:rPr>
          <w:rFonts w:cstheme="minorHAnsi"/>
          <w:sz w:val="24"/>
          <w:szCs w:val="24"/>
        </w:rPr>
        <w:t>De paartijd is in januari tot maart.</w:t>
      </w:r>
      <w:r w:rsidR="00A14D63" w:rsidRPr="007F01F1">
        <w:rPr>
          <w:rFonts w:cstheme="minorHAnsi"/>
          <w:sz w:val="24"/>
          <w:szCs w:val="24"/>
        </w:rPr>
        <w:t xml:space="preserve"> </w:t>
      </w:r>
      <w:r>
        <w:rPr>
          <w:rFonts w:cstheme="minorHAnsi"/>
          <w:sz w:val="24"/>
          <w:szCs w:val="24"/>
        </w:rPr>
        <w:t>E</w:t>
      </w:r>
      <w:r w:rsidR="00A14D63" w:rsidRPr="007F01F1">
        <w:rPr>
          <w:rFonts w:cstheme="minorHAnsi"/>
          <w:sz w:val="24"/>
          <w:szCs w:val="24"/>
        </w:rPr>
        <w:t>en pandaman volgt het geurspoor van een pandavrouw.</w:t>
      </w:r>
      <w:r w:rsidR="005C54AE">
        <w:rPr>
          <w:rFonts w:cstheme="minorHAnsi"/>
          <w:sz w:val="24"/>
          <w:szCs w:val="24"/>
        </w:rPr>
        <w:t xml:space="preserve"> En als hij haar heeft gevonden volgt</w:t>
      </w:r>
      <w:r w:rsidR="003E367B">
        <w:rPr>
          <w:rFonts w:cstheme="minorHAnsi"/>
          <w:sz w:val="24"/>
          <w:szCs w:val="24"/>
        </w:rPr>
        <w:t xml:space="preserve"> een </w:t>
      </w:r>
      <w:r w:rsidR="004A6C96">
        <w:rPr>
          <w:rFonts w:cstheme="minorHAnsi"/>
          <w:sz w:val="24"/>
          <w:szCs w:val="24"/>
        </w:rPr>
        <w:t xml:space="preserve">paring </w:t>
      </w:r>
      <w:r w:rsidR="003E367B">
        <w:rPr>
          <w:rFonts w:cstheme="minorHAnsi"/>
          <w:sz w:val="24"/>
          <w:szCs w:val="24"/>
        </w:rPr>
        <w:t>op de grond die zo’n</w:t>
      </w:r>
      <w:r w:rsidR="00A14D63" w:rsidRPr="007F01F1">
        <w:rPr>
          <w:rFonts w:cstheme="minorHAnsi"/>
          <w:sz w:val="24"/>
          <w:szCs w:val="24"/>
        </w:rPr>
        <w:t xml:space="preserve"> 20 minuten</w:t>
      </w:r>
      <w:r w:rsidR="003E367B">
        <w:rPr>
          <w:rFonts w:cstheme="minorHAnsi"/>
          <w:sz w:val="24"/>
          <w:szCs w:val="24"/>
        </w:rPr>
        <w:t xml:space="preserve"> duurt</w:t>
      </w:r>
      <w:r w:rsidR="00A14D63" w:rsidRPr="007F01F1">
        <w:rPr>
          <w:rFonts w:cstheme="minorHAnsi"/>
          <w:sz w:val="24"/>
          <w:szCs w:val="24"/>
        </w:rPr>
        <w:t>.</w:t>
      </w:r>
    </w:p>
    <w:p w14:paraId="197D7A8C" w14:textId="6CAD1C16" w:rsidR="00C128CF" w:rsidRPr="007F01F1" w:rsidRDefault="00251651" w:rsidP="00072005">
      <w:pPr>
        <w:pStyle w:val="Geenafstand"/>
        <w:rPr>
          <w:rFonts w:cstheme="minorHAnsi"/>
          <w:sz w:val="24"/>
          <w:szCs w:val="24"/>
        </w:rPr>
      </w:pPr>
      <w:r>
        <w:rPr>
          <w:rFonts w:cstheme="minorHAnsi"/>
          <w:sz w:val="24"/>
          <w:szCs w:val="24"/>
        </w:rPr>
        <w:t xml:space="preserve">Na een draagtijd van </w:t>
      </w:r>
      <w:r w:rsidR="00D00DBC">
        <w:rPr>
          <w:rFonts w:cstheme="minorHAnsi"/>
          <w:sz w:val="24"/>
          <w:szCs w:val="24"/>
        </w:rPr>
        <w:t>112 tot 158 dagen worden één tot vier jongen geboren, meestal zijn het er twee</w:t>
      </w:r>
      <w:r w:rsidR="005B1D5C">
        <w:rPr>
          <w:rFonts w:cstheme="minorHAnsi"/>
          <w:sz w:val="24"/>
          <w:szCs w:val="24"/>
        </w:rPr>
        <w:t xml:space="preserve">. Het vrouwtje zoekt hiervoor een schuilplaats zoals een </w:t>
      </w:r>
      <w:r w:rsidR="00163DC7">
        <w:rPr>
          <w:rFonts w:cstheme="minorHAnsi"/>
          <w:sz w:val="24"/>
          <w:szCs w:val="24"/>
        </w:rPr>
        <w:t>rotsspleet of een holle boom.</w:t>
      </w:r>
      <w:r w:rsidR="00072005">
        <w:rPr>
          <w:rFonts w:cstheme="minorHAnsi"/>
          <w:sz w:val="24"/>
          <w:szCs w:val="24"/>
        </w:rPr>
        <w:t xml:space="preserve"> </w:t>
      </w:r>
      <w:r w:rsidR="00D0750F">
        <w:rPr>
          <w:rFonts w:cstheme="minorHAnsi"/>
          <w:sz w:val="24"/>
          <w:szCs w:val="24"/>
        </w:rPr>
        <w:t xml:space="preserve"> He</w:t>
      </w:r>
      <w:r w:rsidR="00EE2F05">
        <w:rPr>
          <w:rFonts w:cstheme="minorHAnsi"/>
          <w:sz w:val="24"/>
          <w:szCs w:val="24"/>
        </w:rPr>
        <w:t>t jong is ca 15 cm</w:t>
      </w:r>
      <w:r w:rsidR="00C128CF">
        <w:rPr>
          <w:rFonts w:cstheme="minorHAnsi"/>
          <w:sz w:val="24"/>
          <w:szCs w:val="24"/>
        </w:rPr>
        <w:t xml:space="preserve"> (inclusief staart) </w:t>
      </w:r>
      <w:r w:rsidR="00EE2F05">
        <w:rPr>
          <w:rFonts w:cstheme="minorHAnsi"/>
          <w:sz w:val="24"/>
          <w:szCs w:val="24"/>
        </w:rPr>
        <w:t>lang</w:t>
      </w:r>
      <w:r w:rsidR="00F93F5B">
        <w:rPr>
          <w:rFonts w:cstheme="minorHAnsi"/>
          <w:sz w:val="24"/>
          <w:szCs w:val="24"/>
        </w:rPr>
        <w:t xml:space="preserve"> </w:t>
      </w:r>
      <w:r w:rsidR="001222CB">
        <w:rPr>
          <w:rFonts w:cstheme="minorHAnsi"/>
          <w:sz w:val="24"/>
          <w:szCs w:val="24"/>
        </w:rPr>
        <w:t>en weegt 100 tot 150 gra</w:t>
      </w:r>
      <w:r w:rsidR="00C128CF">
        <w:rPr>
          <w:rFonts w:cstheme="minorHAnsi"/>
          <w:sz w:val="24"/>
          <w:szCs w:val="24"/>
        </w:rPr>
        <w:t>m.</w:t>
      </w:r>
      <w:r w:rsidR="00F93F5B">
        <w:rPr>
          <w:rFonts w:cstheme="minorHAnsi"/>
          <w:sz w:val="24"/>
          <w:szCs w:val="24"/>
        </w:rPr>
        <w:t xml:space="preserve"> </w:t>
      </w:r>
      <w:r w:rsidR="00F66B35">
        <w:rPr>
          <w:rFonts w:cstheme="minorHAnsi"/>
          <w:sz w:val="24"/>
          <w:szCs w:val="24"/>
        </w:rPr>
        <w:t>Het is</w:t>
      </w:r>
      <w:r w:rsidR="00F93F5B">
        <w:rPr>
          <w:rFonts w:cstheme="minorHAnsi"/>
          <w:sz w:val="24"/>
          <w:szCs w:val="24"/>
        </w:rPr>
        <w:t xml:space="preserve"> behaard, </w:t>
      </w:r>
      <w:r w:rsidR="00F66B35">
        <w:rPr>
          <w:rFonts w:cstheme="minorHAnsi"/>
          <w:sz w:val="24"/>
          <w:szCs w:val="24"/>
        </w:rPr>
        <w:t>o</w:t>
      </w:r>
      <w:r w:rsidR="00F93F5B">
        <w:rPr>
          <w:rFonts w:cstheme="minorHAnsi"/>
          <w:sz w:val="24"/>
          <w:szCs w:val="24"/>
        </w:rPr>
        <w:t>gen en oren zijn dicht</w:t>
      </w:r>
      <w:r w:rsidR="00F66B35">
        <w:rPr>
          <w:rFonts w:cstheme="minorHAnsi"/>
          <w:sz w:val="24"/>
          <w:szCs w:val="24"/>
        </w:rPr>
        <w:t xml:space="preserve">. Het is behaard, maar de vacht is </w:t>
      </w:r>
      <w:r w:rsidR="005660C3">
        <w:rPr>
          <w:rFonts w:cstheme="minorHAnsi"/>
          <w:sz w:val="24"/>
          <w:szCs w:val="24"/>
        </w:rPr>
        <w:t xml:space="preserve">nog </w:t>
      </w:r>
      <w:r w:rsidR="00CC7CB9">
        <w:rPr>
          <w:rFonts w:cstheme="minorHAnsi"/>
          <w:sz w:val="24"/>
          <w:szCs w:val="24"/>
        </w:rPr>
        <w:t>ble</w:t>
      </w:r>
      <w:r w:rsidR="005660C3">
        <w:rPr>
          <w:rFonts w:cstheme="minorHAnsi"/>
          <w:sz w:val="24"/>
          <w:szCs w:val="24"/>
        </w:rPr>
        <w:t>e</w:t>
      </w:r>
      <w:r w:rsidR="00CC7CB9">
        <w:rPr>
          <w:rFonts w:cstheme="minorHAnsi"/>
          <w:sz w:val="24"/>
          <w:szCs w:val="24"/>
        </w:rPr>
        <w:t xml:space="preserve">k. Na 70 dagen </w:t>
      </w:r>
      <w:r w:rsidR="009E377D">
        <w:rPr>
          <w:rFonts w:cstheme="minorHAnsi"/>
          <w:sz w:val="24"/>
          <w:szCs w:val="24"/>
        </w:rPr>
        <w:t xml:space="preserve">heeft </w:t>
      </w:r>
      <w:r w:rsidR="00CC7CB9">
        <w:rPr>
          <w:rFonts w:cstheme="minorHAnsi"/>
          <w:sz w:val="24"/>
          <w:szCs w:val="24"/>
        </w:rPr>
        <w:t xml:space="preserve">de </w:t>
      </w:r>
      <w:r w:rsidR="009E377D">
        <w:rPr>
          <w:rFonts w:cstheme="minorHAnsi"/>
          <w:sz w:val="24"/>
          <w:szCs w:val="24"/>
        </w:rPr>
        <w:t xml:space="preserve">vacht de </w:t>
      </w:r>
      <w:r w:rsidR="00CC7CB9">
        <w:rPr>
          <w:rFonts w:cstheme="minorHAnsi"/>
          <w:sz w:val="24"/>
          <w:szCs w:val="24"/>
        </w:rPr>
        <w:t xml:space="preserve">volwassen </w:t>
      </w:r>
      <w:r w:rsidR="009E377D">
        <w:rPr>
          <w:rFonts w:cstheme="minorHAnsi"/>
          <w:sz w:val="24"/>
          <w:szCs w:val="24"/>
        </w:rPr>
        <w:t>kleur</w:t>
      </w:r>
      <w:r w:rsidR="00CC7CB9">
        <w:rPr>
          <w:rFonts w:cstheme="minorHAnsi"/>
          <w:sz w:val="24"/>
          <w:szCs w:val="24"/>
        </w:rPr>
        <w:t xml:space="preserve">. </w:t>
      </w:r>
      <w:r w:rsidR="00B2302B">
        <w:rPr>
          <w:rFonts w:cstheme="minorHAnsi"/>
          <w:sz w:val="24"/>
          <w:szCs w:val="24"/>
        </w:rPr>
        <w:t xml:space="preserve">Een </w:t>
      </w:r>
      <w:r w:rsidR="00CC7CB9">
        <w:rPr>
          <w:rFonts w:cstheme="minorHAnsi"/>
          <w:sz w:val="24"/>
          <w:szCs w:val="24"/>
        </w:rPr>
        <w:t xml:space="preserve">jong </w:t>
      </w:r>
      <w:r w:rsidR="00C128CF">
        <w:rPr>
          <w:rFonts w:cstheme="minorHAnsi"/>
          <w:sz w:val="24"/>
          <w:szCs w:val="24"/>
        </w:rPr>
        <w:t>zoogt vijf maanden bij moeder</w:t>
      </w:r>
      <w:r w:rsidR="0052179B">
        <w:rPr>
          <w:rFonts w:cstheme="minorHAnsi"/>
          <w:sz w:val="24"/>
          <w:szCs w:val="24"/>
        </w:rPr>
        <w:t>, is na ongeveer een jaar zelfstandig</w:t>
      </w:r>
      <w:r w:rsidR="00B2302B">
        <w:rPr>
          <w:rFonts w:cstheme="minorHAnsi"/>
          <w:sz w:val="24"/>
          <w:szCs w:val="24"/>
        </w:rPr>
        <w:t xml:space="preserve"> en na ca 18 maanden geslachtsrijp</w:t>
      </w:r>
      <w:r w:rsidR="005660C3">
        <w:rPr>
          <w:rFonts w:cstheme="minorHAnsi"/>
          <w:sz w:val="24"/>
          <w:szCs w:val="24"/>
        </w:rPr>
        <w:t>.</w:t>
      </w:r>
    </w:p>
    <w:p w14:paraId="52082F06" w14:textId="7CAEB837" w:rsidR="000E2AB0" w:rsidRPr="007F01F1" w:rsidRDefault="000E2AB0" w:rsidP="000E2AB0">
      <w:pPr>
        <w:spacing w:after="0" w:line="240" w:lineRule="auto"/>
        <w:rPr>
          <w:rFonts w:cstheme="minorHAnsi"/>
          <w:szCs w:val="24"/>
        </w:rPr>
      </w:pPr>
      <w:r>
        <w:rPr>
          <w:rFonts w:cstheme="minorHAnsi"/>
          <w:sz w:val="24"/>
          <w:szCs w:val="24"/>
        </w:rPr>
        <w:t>D</w:t>
      </w:r>
      <w:r w:rsidR="00A14D63" w:rsidRPr="007F01F1">
        <w:rPr>
          <w:rFonts w:cstheme="minorHAnsi"/>
          <w:sz w:val="24"/>
          <w:szCs w:val="24"/>
        </w:rPr>
        <w:t xml:space="preserve">e eerste weken na de geboorte trekt de pandavrouw er niet op uit om voedsel te zoeken en vast ze vrijwel geheel. Na een maand of twee tot drie na de geboorte zijn de jongen in staat om hun moeder te volgen als ze op pad gaat. </w:t>
      </w:r>
      <w:r>
        <w:rPr>
          <w:rFonts w:cstheme="minorHAnsi"/>
          <w:sz w:val="24"/>
          <w:szCs w:val="24"/>
        </w:rPr>
        <w:t xml:space="preserve"> De rode panda krijgt één keer per jaar jongen.</w:t>
      </w:r>
    </w:p>
    <w:p w14:paraId="56DD8322" w14:textId="7712F08A" w:rsidR="003E5E16" w:rsidRPr="007F01F1" w:rsidRDefault="003E5E16" w:rsidP="00E0476B">
      <w:pPr>
        <w:pStyle w:val="Kop2"/>
        <w:spacing w:before="0"/>
        <w:rPr>
          <w:rFonts w:asciiTheme="minorHAnsi" w:hAnsiTheme="minorHAnsi" w:cstheme="minorHAnsi"/>
          <w:szCs w:val="24"/>
        </w:rPr>
      </w:pPr>
    </w:p>
    <w:p w14:paraId="239B70B2" w14:textId="77777777" w:rsidR="00C07A0C" w:rsidRDefault="00B80C89" w:rsidP="00C07A0C">
      <w:pPr>
        <w:pStyle w:val="Kop1"/>
        <w:spacing w:before="0"/>
        <w:rPr>
          <w:rFonts w:asciiTheme="minorHAnsi" w:hAnsiTheme="minorHAnsi" w:cstheme="minorHAnsi"/>
          <w:color w:val="auto"/>
          <w:sz w:val="24"/>
          <w:szCs w:val="24"/>
        </w:rPr>
      </w:pPr>
      <w:r w:rsidRPr="006B1B2D">
        <w:rPr>
          <w:rFonts w:asciiTheme="minorHAnsi" w:hAnsiTheme="minorHAnsi" w:cstheme="minorHAnsi"/>
          <w:color w:val="auto"/>
          <w:sz w:val="24"/>
          <w:szCs w:val="24"/>
        </w:rPr>
        <w:t>Bedreiging en bescherming</w:t>
      </w:r>
    </w:p>
    <w:p w14:paraId="6CB7B20D" w14:textId="41D2D832" w:rsidR="00C07A0C" w:rsidRPr="007A1A51" w:rsidRDefault="00745C2A" w:rsidP="00C07A0C">
      <w:pPr>
        <w:pStyle w:val="Kop1"/>
        <w:spacing w:before="0"/>
        <w:rPr>
          <w:rFonts w:asciiTheme="minorHAnsi" w:hAnsiTheme="minorHAnsi" w:cstheme="minorHAnsi"/>
          <w:b w:val="0"/>
          <w:bCs/>
          <w:color w:val="auto"/>
          <w:sz w:val="24"/>
          <w:szCs w:val="24"/>
        </w:rPr>
      </w:pPr>
      <w:r w:rsidRPr="00C07A0C">
        <w:rPr>
          <w:rFonts w:asciiTheme="minorHAnsi" w:hAnsiTheme="minorHAnsi" w:cstheme="minorHAnsi"/>
          <w:b w:val="0"/>
          <w:bCs/>
          <w:color w:val="auto"/>
          <w:sz w:val="24"/>
          <w:szCs w:val="24"/>
        </w:rPr>
        <w:t>Vooral sterke bevolkingstoename en ontbossing</w:t>
      </w:r>
      <w:r w:rsidRPr="00C07A0C">
        <w:rPr>
          <w:rFonts w:cstheme="minorHAnsi"/>
          <w:b w:val="0"/>
          <w:bCs/>
          <w:color w:val="auto"/>
          <w:sz w:val="24"/>
          <w:szCs w:val="24"/>
        </w:rPr>
        <w:t xml:space="preserve"> met daardoor achteruitgang van </w:t>
      </w:r>
      <w:r w:rsidR="00E43C4A" w:rsidRPr="00C07A0C">
        <w:rPr>
          <w:rFonts w:cstheme="minorHAnsi"/>
          <w:b w:val="0"/>
          <w:bCs/>
          <w:color w:val="auto"/>
          <w:sz w:val="24"/>
          <w:szCs w:val="24"/>
        </w:rPr>
        <w:t xml:space="preserve">het </w:t>
      </w:r>
      <w:r w:rsidR="00E43C4A" w:rsidRPr="00C07A0C">
        <w:rPr>
          <w:rFonts w:asciiTheme="minorHAnsi" w:hAnsiTheme="minorHAnsi" w:cstheme="minorHAnsi"/>
          <w:b w:val="0"/>
          <w:bCs/>
          <w:color w:val="auto"/>
          <w:sz w:val="24"/>
          <w:szCs w:val="24"/>
        </w:rPr>
        <w:t>leefgebied</w:t>
      </w:r>
      <w:r w:rsidRPr="00C07A0C">
        <w:rPr>
          <w:rFonts w:cstheme="minorHAnsi"/>
          <w:b w:val="0"/>
          <w:bCs/>
          <w:color w:val="auto"/>
          <w:sz w:val="24"/>
          <w:szCs w:val="24"/>
        </w:rPr>
        <w:t xml:space="preserve"> bedre</w:t>
      </w:r>
      <w:r w:rsidR="00A75BD2" w:rsidRPr="00C07A0C">
        <w:rPr>
          <w:rFonts w:cstheme="minorHAnsi"/>
          <w:b w:val="0"/>
          <w:bCs/>
          <w:color w:val="auto"/>
          <w:sz w:val="24"/>
          <w:szCs w:val="24"/>
        </w:rPr>
        <w:t>i</w:t>
      </w:r>
      <w:r w:rsidRPr="00C07A0C">
        <w:rPr>
          <w:rFonts w:cstheme="minorHAnsi"/>
          <w:b w:val="0"/>
          <w:bCs/>
          <w:color w:val="auto"/>
          <w:sz w:val="24"/>
          <w:szCs w:val="24"/>
        </w:rPr>
        <w:t>gen de rode panda.</w:t>
      </w:r>
      <w:r w:rsidRPr="00C07A0C">
        <w:rPr>
          <w:rFonts w:asciiTheme="minorHAnsi" w:hAnsiTheme="minorHAnsi" w:cstheme="minorHAnsi"/>
          <w:b w:val="0"/>
          <w:bCs/>
          <w:color w:val="auto"/>
          <w:sz w:val="24"/>
          <w:szCs w:val="24"/>
        </w:rPr>
        <w:t xml:space="preserve"> Maar ook door stroperij voor bont- en dierhandel</w:t>
      </w:r>
      <w:r w:rsidR="00A75BD2" w:rsidRPr="00C07A0C">
        <w:rPr>
          <w:rFonts w:cstheme="minorHAnsi"/>
          <w:b w:val="0"/>
          <w:bCs/>
          <w:color w:val="auto"/>
          <w:sz w:val="24"/>
          <w:szCs w:val="24"/>
        </w:rPr>
        <w:t xml:space="preserve"> vormt een grote bedreiging.</w:t>
      </w:r>
      <w:r w:rsidR="00C07A0C" w:rsidRPr="00C07A0C">
        <w:rPr>
          <w:rFonts w:cstheme="minorHAnsi"/>
          <w:b w:val="0"/>
          <w:bCs/>
          <w:color w:val="auto"/>
          <w:sz w:val="24"/>
          <w:szCs w:val="24"/>
        </w:rPr>
        <w:t xml:space="preserve"> </w:t>
      </w:r>
      <w:r w:rsidR="00C07A0C" w:rsidRPr="00C07A0C">
        <w:rPr>
          <w:rFonts w:asciiTheme="minorHAnsi" w:hAnsiTheme="minorHAnsi" w:cstheme="minorHAnsi"/>
          <w:b w:val="0"/>
          <w:bCs/>
          <w:color w:val="auto"/>
          <w:sz w:val="24"/>
          <w:szCs w:val="24"/>
        </w:rPr>
        <w:t xml:space="preserve">Een bonthoed van rode panda huid wordt in delen van China en Tibet nog steeds gezien als een talisman voor een goed huwelijk. De staart gebruikte men als plumeau en van losse </w:t>
      </w:r>
      <w:r w:rsidR="00C07A0C" w:rsidRPr="007A1A51">
        <w:rPr>
          <w:rFonts w:asciiTheme="minorHAnsi" w:hAnsiTheme="minorHAnsi" w:cstheme="minorHAnsi"/>
          <w:b w:val="0"/>
          <w:bCs/>
          <w:color w:val="auto"/>
          <w:sz w:val="24"/>
          <w:szCs w:val="24"/>
        </w:rPr>
        <w:t>staartharen werden penselen gemaakt.</w:t>
      </w:r>
    </w:p>
    <w:p w14:paraId="0AD4CD61" w14:textId="67CA0BDB" w:rsidR="00B80C89" w:rsidRPr="007A1A51" w:rsidRDefault="00535412" w:rsidP="00E0476B">
      <w:pPr>
        <w:pStyle w:val="Geenafstand"/>
        <w:rPr>
          <w:rFonts w:cstheme="minorHAnsi"/>
          <w:sz w:val="24"/>
          <w:szCs w:val="24"/>
        </w:rPr>
      </w:pPr>
      <w:r w:rsidRPr="007A1A51">
        <w:rPr>
          <w:rFonts w:cstheme="minorHAnsi"/>
          <w:sz w:val="24"/>
          <w:szCs w:val="24"/>
        </w:rPr>
        <w:t xml:space="preserve">De rode panda </w:t>
      </w:r>
      <w:r w:rsidR="00913916" w:rsidRPr="007A1A51">
        <w:rPr>
          <w:rFonts w:cstheme="minorHAnsi"/>
          <w:sz w:val="24"/>
          <w:szCs w:val="24"/>
        </w:rPr>
        <w:t>staat op de IUCN Roode Lijst genoteerd als ‘B</w:t>
      </w:r>
      <w:r w:rsidRPr="007A1A51">
        <w:rPr>
          <w:rFonts w:cstheme="minorHAnsi"/>
          <w:sz w:val="24"/>
          <w:szCs w:val="24"/>
        </w:rPr>
        <w:t>edreigd</w:t>
      </w:r>
      <w:r w:rsidR="00913916" w:rsidRPr="007A1A51">
        <w:rPr>
          <w:rFonts w:cstheme="minorHAnsi"/>
          <w:sz w:val="24"/>
          <w:szCs w:val="24"/>
        </w:rPr>
        <w:t>’</w:t>
      </w:r>
      <w:r w:rsidRPr="007A1A51">
        <w:rPr>
          <w:rFonts w:cstheme="minorHAnsi"/>
          <w:sz w:val="24"/>
          <w:szCs w:val="24"/>
        </w:rPr>
        <w:t xml:space="preserve">. </w:t>
      </w:r>
    </w:p>
    <w:p w14:paraId="4CB5E783" w14:textId="167886F1" w:rsidR="00286BEF" w:rsidRPr="007A1A51" w:rsidRDefault="0066374B" w:rsidP="004966F0">
      <w:pPr>
        <w:pStyle w:val="Geenafstand"/>
        <w:rPr>
          <w:rFonts w:ascii="Calibri" w:eastAsia="Times New Roman" w:hAnsi="Calibri" w:cs="Calibri"/>
          <w:sz w:val="24"/>
          <w:szCs w:val="24"/>
          <w:lang w:eastAsia="nl-NL"/>
        </w:rPr>
      </w:pPr>
      <w:r w:rsidRPr="007A1A51">
        <w:rPr>
          <w:rFonts w:cstheme="minorHAnsi"/>
          <w:sz w:val="24"/>
          <w:szCs w:val="24"/>
        </w:rPr>
        <w:t xml:space="preserve">OZF steunt al jaren </w:t>
      </w:r>
      <w:proofErr w:type="spellStart"/>
      <w:r w:rsidR="00286BEF" w:rsidRPr="007A1A51">
        <w:rPr>
          <w:rFonts w:cstheme="minorHAnsi"/>
          <w:sz w:val="24"/>
          <w:szCs w:val="24"/>
        </w:rPr>
        <w:t>Forest</w:t>
      </w:r>
      <w:proofErr w:type="spellEnd"/>
      <w:r w:rsidR="00286BEF" w:rsidRPr="007A1A51">
        <w:rPr>
          <w:rFonts w:cstheme="minorHAnsi"/>
          <w:sz w:val="24"/>
          <w:szCs w:val="24"/>
        </w:rPr>
        <w:t xml:space="preserve"> </w:t>
      </w:r>
      <w:proofErr w:type="spellStart"/>
      <w:r w:rsidR="00286BEF" w:rsidRPr="007A1A51">
        <w:rPr>
          <w:rFonts w:cstheme="minorHAnsi"/>
          <w:sz w:val="24"/>
          <w:szCs w:val="24"/>
        </w:rPr>
        <w:t>Guardian</w:t>
      </w:r>
      <w:proofErr w:type="spellEnd"/>
      <w:r w:rsidR="00286BEF" w:rsidRPr="007A1A51">
        <w:rPr>
          <w:rFonts w:cstheme="minorHAnsi"/>
          <w:sz w:val="24"/>
          <w:szCs w:val="24"/>
        </w:rPr>
        <w:t xml:space="preserve"> Support program van </w:t>
      </w:r>
      <w:r w:rsidRPr="007A1A51">
        <w:rPr>
          <w:rFonts w:cstheme="minorHAnsi"/>
          <w:sz w:val="24"/>
          <w:szCs w:val="24"/>
        </w:rPr>
        <w:t>Red Panda Networ</w:t>
      </w:r>
      <w:r w:rsidR="00CB7523" w:rsidRPr="007A1A51">
        <w:rPr>
          <w:rFonts w:cstheme="minorHAnsi"/>
          <w:sz w:val="24"/>
          <w:szCs w:val="24"/>
        </w:rPr>
        <w:t>k</w:t>
      </w:r>
      <w:r w:rsidR="004966F0" w:rsidRPr="007A1A51">
        <w:rPr>
          <w:rFonts w:cstheme="minorHAnsi"/>
          <w:sz w:val="24"/>
          <w:szCs w:val="24"/>
        </w:rPr>
        <w:t>. Het doel is om de</w:t>
      </w:r>
      <w:r w:rsidR="00286BEF" w:rsidRPr="007A1A51">
        <w:rPr>
          <w:rFonts w:ascii="Calibri" w:eastAsia="Times New Roman" w:hAnsi="Calibri" w:cs="Calibri"/>
          <w:sz w:val="24"/>
          <w:szCs w:val="24"/>
          <w:lang w:eastAsia="nl-NL"/>
        </w:rPr>
        <w:t xml:space="preserve"> rode panda te behouden in de bergbossen in het oosten van Nepal</w:t>
      </w:r>
      <w:r w:rsidR="003A022D" w:rsidRPr="007A1A51">
        <w:rPr>
          <w:rFonts w:ascii="Calibri" w:eastAsia="Times New Roman" w:hAnsi="Calibri" w:cs="Calibri"/>
          <w:sz w:val="24"/>
          <w:szCs w:val="24"/>
          <w:lang w:eastAsia="nl-NL"/>
        </w:rPr>
        <w:t xml:space="preserve"> door middel van </w:t>
      </w:r>
      <w:r w:rsidR="00AD5BD6" w:rsidRPr="007A1A51">
        <w:rPr>
          <w:rFonts w:ascii="Calibri" w:eastAsia="Times New Roman" w:hAnsi="Calibri" w:cs="Calibri"/>
          <w:sz w:val="24"/>
          <w:szCs w:val="24"/>
          <w:lang w:eastAsia="nl-NL"/>
        </w:rPr>
        <w:t xml:space="preserve">inzet van </w:t>
      </w:r>
      <w:r w:rsidR="00286BEF" w:rsidRPr="007A1A51">
        <w:rPr>
          <w:rFonts w:ascii="Calibri" w:eastAsia="Times New Roman" w:hAnsi="Calibri" w:cs="Calibri"/>
          <w:sz w:val="24"/>
          <w:szCs w:val="24"/>
          <w:lang w:eastAsia="nl-NL"/>
        </w:rPr>
        <w:t>lokale gemeenschappen</w:t>
      </w:r>
      <w:r w:rsidR="00E43C4A" w:rsidRPr="007A1A51">
        <w:rPr>
          <w:rFonts w:ascii="Calibri" w:eastAsia="Times New Roman" w:hAnsi="Calibri" w:cs="Calibri"/>
          <w:sz w:val="24"/>
          <w:szCs w:val="24"/>
          <w:lang w:eastAsia="nl-NL"/>
        </w:rPr>
        <w:t xml:space="preserve">, </w:t>
      </w:r>
      <w:r w:rsidR="00286BEF" w:rsidRPr="007A1A51">
        <w:rPr>
          <w:rFonts w:ascii="Calibri" w:eastAsia="Times New Roman" w:hAnsi="Calibri" w:cs="Calibri"/>
          <w:sz w:val="24"/>
          <w:szCs w:val="24"/>
          <w:lang w:eastAsia="nl-NL"/>
        </w:rPr>
        <w:t>educatie</w:t>
      </w:r>
      <w:r w:rsidR="00CB7523" w:rsidRPr="007A1A51">
        <w:rPr>
          <w:rFonts w:ascii="Calibri" w:eastAsia="Times New Roman" w:hAnsi="Calibri" w:cs="Calibri"/>
          <w:sz w:val="24"/>
          <w:szCs w:val="24"/>
          <w:lang w:eastAsia="nl-NL"/>
        </w:rPr>
        <w:t xml:space="preserve"> en tegengaan van illegale houtkap en stroperij.</w:t>
      </w:r>
    </w:p>
    <w:p w14:paraId="2AB443CF" w14:textId="77777777" w:rsidR="009579C0" w:rsidRPr="007A1A51" w:rsidRDefault="009579C0" w:rsidP="00E0476B">
      <w:pPr>
        <w:spacing w:after="0" w:line="240" w:lineRule="auto"/>
        <w:rPr>
          <w:rFonts w:cstheme="minorHAnsi"/>
          <w:sz w:val="24"/>
          <w:szCs w:val="24"/>
        </w:rPr>
      </w:pPr>
    </w:p>
    <w:p w14:paraId="7CBA09A7" w14:textId="77777777" w:rsidR="009579C0" w:rsidRPr="007F01F1" w:rsidRDefault="009579C0" w:rsidP="00E0476B">
      <w:pPr>
        <w:spacing w:after="0" w:line="240" w:lineRule="auto"/>
        <w:rPr>
          <w:rFonts w:cstheme="minorHAnsi"/>
          <w:sz w:val="24"/>
          <w:szCs w:val="24"/>
        </w:rPr>
      </w:pPr>
    </w:p>
    <w:p w14:paraId="0A9CA8B7" w14:textId="77777777" w:rsidR="009579C0" w:rsidRPr="007F01F1" w:rsidRDefault="009579C0" w:rsidP="00E0476B">
      <w:pPr>
        <w:spacing w:after="0" w:line="240" w:lineRule="auto"/>
        <w:rPr>
          <w:rFonts w:cstheme="minorHAnsi"/>
          <w:sz w:val="24"/>
          <w:szCs w:val="24"/>
        </w:rPr>
      </w:pPr>
    </w:p>
    <w:sectPr w:rsidR="009579C0" w:rsidRPr="007F01F1" w:rsidSect="00557262">
      <w:pgSz w:w="11905" w:h="16838"/>
      <w:pgMar w:top="1542" w:right="1440" w:bottom="1542" w:left="1440" w:header="283" w:footer="850" w:gutter="0"/>
      <w:cols w:sep="1"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E9F10" w14:textId="77777777" w:rsidR="00D5387F" w:rsidRDefault="00D5387F">
      <w:r>
        <w:separator/>
      </w:r>
    </w:p>
  </w:endnote>
  <w:endnote w:type="continuationSeparator" w:id="0">
    <w:p w14:paraId="11070569" w14:textId="77777777" w:rsidR="00D5387F" w:rsidRDefault="00D53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DA5D7" w14:textId="77777777" w:rsidR="00D5387F" w:rsidRDefault="00D5387F">
      <w:r>
        <w:separator/>
      </w:r>
    </w:p>
  </w:footnote>
  <w:footnote w:type="continuationSeparator" w:id="0">
    <w:p w14:paraId="2EDD3400" w14:textId="77777777" w:rsidR="00D5387F" w:rsidRDefault="00D53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D3802"/>
    <w:multiLevelType w:val="hybridMultilevel"/>
    <w:tmpl w:val="A3EE6904"/>
    <w:lvl w:ilvl="0" w:tplc="60341032">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39468F3"/>
    <w:multiLevelType w:val="hybridMultilevel"/>
    <w:tmpl w:val="104EDF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1802521"/>
    <w:multiLevelType w:val="multilevel"/>
    <w:tmpl w:val="40928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744E29C6"/>
    <w:multiLevelType w:val="hybridMultilevel"/>
    <w:tmpl w:val="722097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6833987">
    <w:abstractNumId w:val="2"/>
  </w:num>
  <w:num w:numId="2" w16cid:durableId="143477838">
    <w:abstractNumId w:val="0"/>
  </w:num>
  <w:num w:numId="3" w16cid:durableId="545216520">
    <w:abstractNumId w:val="1"/>
  </w:num>
  <w:num w:numId="4" w16cid:durableId="3110606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E6C"/>
    <w:rsid w:val="00012FFF"/>
    <w:rsid w:val="000326E7"/>
    <w:rsid w:val="000503E8"/>
    <w:rsid w:val="000635FB"/>
    <w:rsid w:val="000713FF"/>
    <w:rsid w:val="00072005"/>
    <w:rsid w:val="000A2ABD"/>
    <w:rsid w:val="000A4E1A"/>
    <w:rsid w:val="000A74AD"/>
    <w:rsid w:val="000E2AB0"/>
    <w:rsid w:val="001222CB"/>
    <w:rsid w:val="00127877"/>
    <w:rsid w:val="00163DC7"/>
    <w:rsid w:val="00165C78"/>
    <w:rsid w:val="0017110B"/>
    <w:rsid w:val="00187DEC"/>
    <w:rsid w:val="00196BC9"/>
    <w:rsid w:val="001C7F6D"/>
    <w:rsid w:val="001E0558"/>
    <w:rsid w:val="00206F18"/>
    <w:rsid w:val="00221535"/>
    <w:rsid w:val="002442E3"/>
    <w:rsid w:val="00251651"/>
    <w:rsid w:val="002543F7"/>
    <w:rsid w:val="00254F4A"/>
    <w:rsid w:val="00286BEF"/>
    <w:rsid w:val="002A0741"/>
    <w:rsid w:val="002A2184"/>
    <w:rsid w:val="002A6B58"/>
    <w:rsid w:val="002C1633"/>
    <w:rsid w:val="002C672E"/>
    <w:rsid w:val="002D0B24"/>
    <w:rsid w:val="002D320D"/>
    <w:rsid w:val="002F0205"/>
    <w:rsid w:val="002F2C4F"/>
    <w:rsid w:val="00310E6C"/>
    <w:rsid w:val="00325833"/>
    <w:rsid w:val="00334343"/>
    <w:rsid w:val="00375A8A"/>
    <w:rsid w:val="003A022D"/>
    <w:rsid w:val="003A3DF5"/>
    <w:rsid w:val="003A5D42"/>
    <w:rsid w:val="003E367B"/>
    <w:rsid w:val="003E5E16"/>
    <w:rsid w:val="00432E64"/>
    <w:rsid w:val="004501FC"/>
    <w:rsid w:val="004950BB"/>
    <w:rsid w:val="004966F0"/>
    <w:rsid w:val="004A593B"/>
    <w:rsid w:val="004A6C96"/>
    <w:rsid w:val="004E0024"/>
    <w:rsid w:val="004E4C97"/>
    <w:rsid w:val="004E7032"/>
    <w:rsid w:val="004F767C"/>
    <w:rsid w:val="00516BF3"/>
    <w:rsid w:val="0052179B"/>
    <w:rsid w:val="00535412"/>
    <w:rsid w:val="00553350"/>
    <w:rsid w:val="00556872"/>
    <w:rsid w:val="00557262"/>
    <w:rsid w:val="005660C3"/>
    <w:rsid w:val="00573DB2"/>
    <w:rsid w:val="005953EA"/>
    <w:rsid w:val="005B1D5C"/>
    <w:rsid w:val="005B35CE"/>
    <w:rsid w:val="005B58C4"/>
    <w:rsid w:val="005C3231"/>
    <w:rsid w:val="005C54AE"/>
    <w:rsid w:val="005D2514"/>
    <w:rsid w:val="00623643"/>
    <w:rsid w:val="00640937"/>
    <w:rsid w:val="0065410C"/>
    <w:rsid w:val="0066374B"/>
    <w:rsid w:val="00680C00"/>
    <w:rsid w:val="006A70F1"/>
    <w:rsid w:val="006B1B2D"/>
    <w:rsid w:val="006C736C"/>
    <w:rsid w:val="006D272D"/>
    <w:rsid w:val="006D4F36"/>
    <w:rsid w:val="006E657A"/>
    <w:rsid w:val="006F60EC"/>
    <w:rsid w:val="007272EB"/>
    <w:rsid w:val="007447B3"/>
    <w:rsid w:val="00745C2A"/>
    <w:rsid w:val="0077276A"/>
    <w:rsid w:val="00793C6A"/>
    <w:rsid w:val="007A1A51"/>
    <w:rsid w:val="007C5409"/>
    <w:rsid w:val="007F01F1"/>
    <w:rsid w:val="007F371A"/>
    <w:rsid w:val="00833FC2"/>
    <w:rsid w:val="00847BB2"/>
    <w:rsid w:val="00887990"/>
    <w:rsid w:val="0089626D"/>
    <w:rsid w:val="008A42B4"/>
    <w:rsid w:val="008A4912"/>
    <w:rsid w:val="008C1ECC"/>
    <w:rsid w:val="008E248B"/>
    <w:rsid w:val="008E39A2"/>
    <w:rsid w:val="008F05A0"/>
    <w:rsid w:val="00912A72"/>
    <w:rsid w:val="00913916"/>
    <w:rsid w:val="009318EA"/>
    <w:rsid w:val="00931C76"/>
    <w:rsid w:val="009579C0"/>
    <w:rsid w:val="00975489"/>
    <w:rsid w:val="0098646C"/>
    <w:rsid w:val="009963E0"/>
    <w:rsid w:val="009B0CA6"/>
    <w:rsid w:val="009B6D56"/>
    <w:rsid w:val="009C4FE8"/>
    <w:rsid w:val="009D6B52"/>
    <w:rsid w:val="009E377D"/>
    <w:rsid w:val="009E6622"/>
    <w:rsid w:val="009E6B4A"/>
    <w:rsid w:val="009F0084"/>
    <w:rsid w:val="009F244E"/>
    <w:rsid w:val="00A07681"/>
    <w:rsid w:val="00A14D63"/>
    <w:rsid w:val="00A2223A"/>
    <w:rsid w:val="00A27198"/>
    <w:rsid w:val="00A75BD2"/>
    <w:rsid w:val="00A85D63"/>
    <w:rsid w:val="00AB4ADD"/>
    <w:rsid w:val="00AD5BD6"/>
    <w:rsid w:val="00AE5AC2"/>
    <w:rsid w:val="00B229EC"/>
    <w:rsid w:val="00B2302B"/>
    <w:rsid w:val="00B2691A"/>
    <w:rsid w:val="00B429E6"/>
    <w:rsid w:val="00B52751"/>
    <w:rsid w:val="00B703C7"/>
    <w:rsid w:val="00B80C89"/>
    <w:rsid w:val="00BA0C87"/>
    <w:rsid w:val="00C07A0C"/>
    <w:rsid w:val="00C128CF"/>
    <w:rsid w:val="00C34A44"/>
    <w:rsid w:val="00C810D2"/>
    <w:rsid w:val="00CA1BB9"/>
    <w:rsid w:val="00CB525C"/>
    <w:rsid w:val="00CB7523"/>
    <w:rsid w:val="00CC203A"/>
    <w:rsid w:val="00CC7CB9"/>
    <w:rsid w:val="00D00DBC"/>
    <w:rsid w:val="00D05EC0"/>
    <w:rsid w:val="00D0750F"/>
    <w:rsid w:val="00D26C70"/>
    <w:rsid w:val="00D5387F"/>
    <w:rsid w:val="00D55974"/>
    <w:rsid w:val="00D630A3"/>
    <w:rsid w:val="00D657C4"/>
    <w:rsid w:val="00D923AD"/>
    <w:rsid w:val="00DA2724"/>
    <w:rsid w:val="00DB2F70"/>
    <w:rsid w:val="00DD26F7"/>
    <w:rsid w:val="00DF51C9"/>
    <w:rsid w:val="00E02CE8"/>
    <w:rsid w:val="00E0476B"/>
    <w:rsid w:val="00E20CEB"/>
    <w:rsid w:val="00E43C4A"/>
    <w:rsid w:val="00ED100E"/>
    <w:rsid w:val="00ED10E4"/>
    <w:rsid w:val="00ED30A2"/>
    <w:rsid w:val="00EE2F05"/>
    <w:rsid w:val="00EE465F"/>
    <w:rsid w:val="00F06C44"/>
    <w:rsid w:val="00F20A17"/>
    <w:rsid w:val="00F66B35"/>
    <w:rsid w:val="00F84186"/>
    <w:rsid w:val="00F93F5B"/>
    <w:rsid w:val="00FA5E47"/>
    <w:rsid w:val="00FD6FBD"/>
    <w:rsid w:val="00FE40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86B77"/>
  <w15:chartTrackingRefBased/>
  <w15:docId w15:val="{FD7CEE9E-CC1D-462C-BC4A-47C2A31BB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Hyperlink" w:uiPriority="99"/>
    <w:lsdException w:name="FollowedHyperlink"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26C70"/>
    <w:pPr>
      <w:spacing w:after="160" w:line="259" w:lineRule="auto"/>
    </w:pPr>
    <w:rPr>
      <w:rFonts w:asciiTheme="minorHAnsi" w:eastAsiaTheme="minorHAnsi" w:hAnsiTheme="minorHAnsi" w:cstheme="minorBidi"/>
      <w:sz w:val="22"/>
      <w:szCs w:val="22"/>
      <w:lang w:eastAsia="en-US"/>
    </w:rPr>
  </w:style>
  <w:style w:type="paragraph" w:styleId="Kop1">
    <w:name w:val="heading 1"/>
    <w:basedOn w:val="Standaard"/>
    <w:next w:val="Standaard"/>
    <w:link w:val="Kop1Char"/>
    <w:uiPriority w:val="9"/>
    <w:qFormat/>
    <w:rsid w:val="00D26C70"/>
    <w:pPr>
      <w:keepNext/>
      <w:keepLines/>
      <w:spacing w:before="320" w:after="0" w:line="240" w:lineRule="auto"/>
      <w:outlineLvl w:val="0"/>
    </w:pPr>
    <w:rPr>
      <w:rFonts w:asciiTheme="majorHAnsi" w:eastAsiaTheme="majorEastAsia" w:hAnsiTheme="majorHAnsi" w:cstheme="majorBidi"/>
      <w:b/>
      <w:color w:val="005349" w:themeColor="accent1" w:themeShade="BF"/>
      <w:sz w:val="30"/>
      <w:szCs w:val="30"/>
    </w:rPr>
  </w:style>
  <w:style w:type="paragraph" w:styleId="Kop2">
    <w:name w:val="heading 2"/>
    <w:basedOn w:val="Standaard"/>
    <w:next w:val="Standaard"/>
    <w:link w:val="Kop2Char"/>
    <w:uiPriority w:val="9"/>
    <w:unhideWhenUsed/>
    <w:qFormat/>
    <w:rsid w:val="00D26C70"/>
    <w:pPr>
      <w:keepNext/>
      <w:keepLines/>
      <w:spacing w:before="40" w:after="0" w:line="240" w:lineRule="auto"/>
      <w:outlineLvl w:val="1"/>
    </w:pPr>
    <w:rPr>
      <w:rFonts w:asciiTheme="majorHAnsi" w:eastAsiaTheme="majorEastAsia" w:hAnsiTheme="majorHAnsi" w:cstheme="majorBidi"/>
      <w:color w:val="4B8D7E" w:themeColor="accent2" w:themeShade="BF"/>
      <w:sz w:val="24"/>
      <w:szCs w:val="28"/>
    </w:rPr>
  </w:style>
  <w:style w:type="paragraph" w:styleId="Kop3">
    <w:name w:val="heading 3"/>
    <w:basedOn w:val="Standaard"/>
    <w:next w:val="Standaard"/>
    <w:link w:val="Kop3Char"/>
    <w:uiPriority w:val="9"/>
    <w:unhideWhenUsed/>
    <w:qFormat/>
    <w:rsid w:val="00D26C70"/>
    <w:pPr>
      <w:keepNext/>
      <w:keepLines/>
      <w:spacing w:before="40" w:after="0" w:line="240" w:lineRule="auto"/>
      <w:outlineLvl w:val="2"/>
    </w:pPr>
    <w:rPr>
      <w:rFonts w:asciiTheme="majorHAnsi" w:eastAsiaTheme="majorEastAsia" w:hAnsiTheme="majorHAnsi" w:cstheme="majorBidi"/>
      <w:color w:val="000000" w:themeColor="text1"/>
      <w:sz w:val="26"/>
      <w:szCs w:val="26"/>
    </w:rPr>
  </w:style>
  <w:style w:type="paragraph" w:styleId="Kop4">
    <w:name w:val="heading 4"/>
    <w:basedOn w:val="Standaard"/>
    <w:next w:val="Standaard"/>
    <w:link w:val="Kop4Char"/>
    <w:uiPriority w:val="9"/>
    <w:unhideWhenUsed/>
    <w:qFormat/>
    <w:rsid w:val="00D26C70"/>
    <w:pPr>
      <w:keepNext/>
      <w:keepLines/>
      <w:spacing w:before="40" w:after="0"/>
      <w:outlineLvl w:val="3"/>
    </w:pPr>
    <w:rPr>
      <w:rFonts w:asciiTheme="majorHAnsi" w:eastAsiaTheme="majorEastAsia" w:hAnsiTheme="majorHAnsi" w:cstheme="majorBidi"/>
      <w:i/>
      <w:iCs/>
      <w:color w:val="000000" w:themeColor="text1"/>
      <w:sz w:val="25"/>
      <w:szCs w:val="2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customStyle="1" w:styleId="Standaardtekst">
    <w:name w:val="Standaardtekst"/>
    <w:basedOn w:val="Standaard"/>
    <w:pPr>
      <w:spacing w:before="141"/>
    </w:pPr>
    <w:rPr>
      <w:rFonts w:ascii="Tms Rmn" w:hAnsi="Tms Rmn"/>
      <w:sz w:val="24"/>
    </w:rPr>
  </w:style>
  <w:style w:type="paragraph" w:customStyle="1" w:styleId="Lijnerboven">
    <w:name w:val="Lijn erboven"/>
    <w:basedOn w:val="Standaard"/>
    <w:pPr>
      <w:pBdr>
        <w:top w:val="single" w:sz="6" w:space="3" w:color="auto"/>
      </w:pBdr>
      <w:spacing w:before="289"/>
    </w:pPr>
    <w:rPr>
      <w:rFonts w:ascii="Tms Rmn" w:hAnsi="Tms Rmn"/>
      <w:sz w:val="24"/>
    </w:rPr>
  </w:style>
  <w:style w:type="paragraph" w:customStyle="1" w:styleId="Tab1eregel">
    <w:name w:val="Tab 1e regel"/>
    <w:basedOn w:val="Standaard"/>
    <w:pPr>
      <w:spacing w:before="141"/>
      <w:ind w:firstLine="720"/>
    </w:pPr>
    <w:rPr>
      <w:rFonts w:ascii="Tms Rmn" w:hAnsi="Tms Rmn"/>
      <w:sz w:val="24"/>
    </w:rPr>
  </w:style>
  <w:style w:type="paragraph" w:customStyle="1" w:styleId="Vetcenteren">
    <w:name w:val="Vet&amp;centeren"/>
    <w:basedOn w:val="Standaard"/>
    <w:pPr>
      <w:spacing w:before="141"/>
      <w:jc w:val="center"/>
    </w:pPr>
    <w:rPr>
      <w:rFonts w:ascii="Tms Rmn" w:hAnsi="Tms Rmn"/>
      <w:b/>
      <w:sz w:val="24"/>
    </w:rPr>
  </w:style>
  <w:style w:type="paragraph" w:customStyle="1" w:styleId="Opsomming">
    <w:name w:val="Opsomming"/>
    <w:basedOn w:val="Standaard"/>
    <w:pPr>
      <w:spacing w:before="141"/>
    </w:pPr>
    <w:rPr>
      <w:rFonts w:ascii="Tms Rmn" w:hAnsi="Tms Rmn"/>
      <w:sz w:val="24"/>
    </w:rPr>
  </w:style>
  <w:style w:type="paragraph" w:customStyle="1" w:styleId="Inspringen2">
    <w:name w:val="Inspringen 2"/>
    <w:basedOn w:val="Standaard"/>
    <w:pPr>
      <w:spacing w:before="141"/>
      <w:ind w:left="1440"/>
    </w:pPr>
    <w:rPr>
      <w:rFonts w:ascii="Tms Rmn" w:hAnsi="Tms Rmn"/>
      <w:sz w:val="24"/>
    </w:rPr>
  </w:style>
  <w:style w:type="paragraph" w:customStyle="1" w:styleId="Inspringen1">
    <w:name w:val="Inspringen 1"/>
    <w:basedOn w:val="Standaard"/>
    <w:pPr>
      <w:spacing w:before="141"/>
      <w:ind w:left="1077"/>
    </w:pPr>
    <w:rPr>
      <w:rFonts w:ascii="Tms Rmn" w:hAnsi="Tms Rmn"/>
      <w:sz w:val="24"/>
    </w:rPr>
  </w:style>
  <w:style w:type="paragraph" w:customStyle="1" w:styleId="Aandacht2">
    <w:name w:val="Aandacht 2"/>
    <w:basedOn w:val="Standaard"/>
    <w:pPr>
      <w:spacing w:before="141"/>
    </w:pPr>
    <w:rPr>
      <w:rFonts w:ascii="Tms Rmn" w:hAnsi="Tms Rmn"/>
      <w:sz w:val="24"/>
    </w:rPr>
  </w:style>
  <w:style w:type="paragraph" w:customStyle="1" w:styleId="Aandacht1">
    <w:name w:val="Aandacht 1"/>
    <w:basedOn w:val="Standaard"/>
    <w:pPr>
      <w:spacing w:before="141"/>
    </w:pPr>
    <w:rPr>
      <w:rFonts w:ascii="Tms Rmn" w:hAnsi="Tms Rmn"/>
      <w:sz w:val="24"/>
    </w:rPr>
  </w:style>
  <w:style w:type="paragraph" w:styleId="Plattetekst">
    <w:name w:val="Body Text"/>
    <w:basedOn w:val="Standaard"/>
    <w:pPr>
      <w:spacing w:before="141"/>
    </w:pPr>
    <w:rPr>
      <w:rFonts w:ascii="Tms Rmn" w:hAnsi="Tms Rmn"/>
      <w:sz w:val="24"/>
    </w:rPr>
  </w:style>
  <w:style w:type="character" w:customStyle="1" w:styleId="KoptekstChar">
    <w:name w:val="Koptekst Char"/>
    <w:link w:val="Koptekst"/>
    <w:uiPriority w:val="99"/>
    <w:rsid w:val="00B2691A"/>
  </w:style>
  <w:style w:type="character" w:customStyle="1" w:styleId="VoettekstChar">
    <w:name w:val="Voettekst Char"/>
    <w:link w:val="Voettekst"/>
    <w:uiPriority w:val="99"/>
    <w:rsid w:val="00B2691A"/>
  </w:style>
  <w:style w:type="table" w:styleId="Tabelraster">
    <w:name w:val="Table Grid"/>
    <w:basedOn w:val="Standaardtabel"/>
    <w:uiPriority w:val="59"/>
    <w:rsid w:val="00D26C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D26C70"/>
    <w:rPr>
      <w:rFonts w:asciiTheme="majorHAnsi" w:eastAsiaTheme="majorEastAsia" w:hAnsiTheme="majorHAnsi" w:cstheme="majorBidi"/>
      <w:color w:val="4B8D7E" w:themeColor="accent2" w:themeShade="BF"/>
      <w:sz w:val="24"/>
      <w:szCs w:val="28"/>
      <w:lang w:eastAsia="en-US"/>
    </w:rPr>
  </w:style>
  <w:style w:type="character" w:customStyle="1" w:styleId="Kop1Char">
    <w:name w:val="Kop 1 Char"/>
    <w:basedOn w:val="Standaardalinea-lettertype"/>
    <w:link w:val="Kop1"/>
    <w:uiPriority w:val="9"/>
    <w:rsid w:val="00D26C70"/>
    <w:rPr>
      <w:rFonts w:asciiTheme="majorHAnsi" w:eastAsiaTheme="majorEastAsia" w:hAnsiTheme="majorHAnsi" w:cstheme="majorBidi"/>
      <w:b/>
      <w:color w:val="005349" w:themeColor="accent1" w:themeShade="BF"/>
      <w:sz w:val="30"/>
      <w:szCs w:val="30"/>
      <w:lang w:eastAsia="en-US"/>
    </w:rPr>
  </w:style>
  <w:style w:type="character" w:customStyle="1" w:styleId="Kop3Char">
    <w:name w:val="Kop 3 Char"/>
    <w:basedOn w:val="Standaardalinea-lettertype"/>
    <w:link w:val="Kop3"/>
    <w:uiPriority w:val="9"/>
    <w:rsid w:val="00D26C70"/>
    <w:rPr>
      <w:rFonts w:asciiTheme="majorHAnsi" w:eastAsiaTheme="majorEastAsia" w:hAnsiTheme="majorHAnsi" w:cstheme="majorBidi"/>
      <w:color w:val="000000" w:themeColor="text1"/>
      <w:sz w:val="26"/>
      <w:szCs w:val="26"/>
      <w:lang w:eastAsia="en-US"/>
    </w:rPr>
  </w:style>
  <w:style w:type="character" w:customStyle="1" w:styleId="Kop4Char">
    <w:name w:val="Kop 4 Char"/>
    <w:basedOn w:val="Standaardalinea-lettertype"/>
    <w:link w:val="Kop4"/>
    <w:uiPriority w:val="9"/>
    <w:rsid w:val="00D26C70"/>
    <w:rPr>
      <w:rFonts w:asciiTheme="majorHAnsi" w:eastAsiaTheme="majorEastAsia" w:hAnsiTheme="majorHAnsi" w:cstheme="majorBidi"/>
      <w:i/>
      <w:iCs/>
      <w:color w:val="000000" w:themeColor="text1"/>
      <w:sz w:val="25"/>
      <w:szCs w:val="25"/>
      <w:lang w:eastAsia="en-US"/>
    </w:rPr>
  </w:style>
  <w:style w:type="paragraph" w:styleId="Geenafstand">
    <w:name w:val="No Spacing"/>
    <w:link w:val="GeenafstandChar"/>
    <w:uiPriority w:val="1"/>
    <w:qFormat/>
    <w:rsid w:val="00D26C70"/>
    <w:rPr>
      <w:rFonts w:asciiTheme="minorHAnsi" w:eastAsiaTheme="minorHAnsi" w:hAnsiTheme="minorHAnsi" w:cstheme="minorBidi"/>
      <w:sz w:val="22"/>
      <w:szCs w:val="22"/>
      <w:lang w:eastAsia="en-US"/>
    </w:rPr>
  </w:style>
  <w:style w:type="character" w:customStyle="1" w:styleId="GeenafstandChar">
    <w:name w:val="Geen afstand Char"/>
    <w:basedOn w:val="Standaardalinea-lettertype"/>
    <w:link w:val="Geenafstand"/>
    <w:uiPriority w:val="1"/>
    <w:rsid w:val="00D26C70"/>
    <w:rPr>
      <w:rFonts w:asciiTheme="minorHAnsi" w:eastAsiaTheme="minorHAnsi" w:hAnsiTheme="minorHAnsi" w:cstheme="minorBidi"/>
      <w:sz w:val="22"/>
      <w:szCs w:val="22"/>
      <w:lang w:eastAsia="en-US"/>
    </w:rPr>
  </w:style>
  <w:style w:type="paragraph" w:styleId="Lijstalinea">
    <w:name w:val="List Paragraph"/>
    <w:basedOn w:val="Standaard"/>
    <w:uiPriority w:val="34"/>
    <w:qFormat/>
    <w:rsid w:val="00D26C70"/>
    <w:pPr>
      <w:ind w:left="720"/>
      <w:contextualSpacing/>
    </w:pPr>
  </w:style>
  <w:style w:type="table" w:customStyle="1" w:styleId="Lijsttabel3-Accent21">
    <w:name w:val="Lijsttabel 3 - Accent 21"/>
    <w:basedOn w:val="Standaardtabel"/>
    <w:uiPriority w:val="48"/>
    <w:rsid w:val="00D26C70"/>
    <w:rPr>
      <w:rFonts w:asciiTheme="minorHAnsi" w:eastAsiaTheme="minorHAnsi" w:hAnsiTheme="minorHAnsi" w:cstheme="minorBidi"/>
      <w:sz w:val="22"/>
      <w:szCs w:val="22"/>
      <w:lang w:eastAsia="en-US"/>
    </w:rPr>
    <w:tblPr>
      <w:tblStyleRowBandSize w:val="1"/>
      <w:tblStyleColBandSize w:val="1"/>
      <w:tblBorders>
        <w:top w:val="single" w:sz="4" w:space="0" w:color="6FB3A3" w:themeColor="accent2"/>
        <w:left w:val="single" w:sz="4" w:space="0" w:color="6FB3A3" w:themeColor="accent2"/>
        <w:bottom w:val="single" w:sz="4" w:space="0" w:color="6FB3A3" w:themeColor="accent2"/>
        <w:right w:val="single" w:sz="4" w:space="0" w:color="6FB3A3" w:themeColor="accent2"/>
      </w:tblBorders>
    </w:tblPr>
    <w:tblStylePr w:type="firstRow">
      <w:rPr>
        <w:b/>
        <w:bCs/>
        <w:color w:val="FFFFFF" w:themeColor="background1"/>
      </w:rPr>
      <w:tblPr/>
      <w:tcPr>
        <w:shd w:val="clear" w:color="auto" w:fill="6FB3A3" w:themeFill="accent2"/>
      </w:tcPr>
    </w:tblStylePr>
    <w:tblStylePr w:type="lastRow">
      <w:rPr>
        <w:b/>
        <w:bCs/>
      </w:rPr>
      <w:tblPr/>
      <w:tcPr>
        <w:tcBorders>
          <w:top w:val="double" w:sz="4" w:space="0" w:color="6FB3A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B3A3" w:themeColor="accent2"/>
          <w:right w:val="single" w:sz="4" w:space="0" w:color="6FB3A3" w:themeColor="accent2"/>
        </w:tcBorders>
      </w:tcPr>
    </w:tblStylePr>
    <w:tblStylePr w:type="band1Horz">
      <w:tblPr/>
      <w:tcPr>
        <w:tcBorders>
          <w:top w:val="single" w:sz="4" w:space="0" w:color="6FB3A3" w:themeColor="accent2"/>
          <w:bottom w:val="single" w:sz="4" w:space="0" w:color="6FB3A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B3A3" w:themeColor="accent2"/>
          <w:left w:val="nil"/>
        </w:tcBorders>
      </w:tcPr>
    </w:tblStylePr>
    <w:tblStylePr w:type="swCell">
      <w:tblPr/>
      <w:tcPr>
        <w:tcBorders>
          <w:top w:val="double" w:sz="4" w:space="0" w:color="6FB3A3" w:themeColor="accent2"/>
          <w:right w:val="nil"/>
        </w:tcBorders>
      </w:tcPr>
    </w:tblStylePr>
  </w:style>
  <w:style w:type="character" w:styleId="Hyperlink">
    <w:name w:val="Hyperlink"/>
    <w:basedOn w:val="Standaardalinea-lettertype"/>
    <w:uiPriority w:val="99"/>
    <w:unhideWhenUsed/>
    <w:rsid w:val="00D26C70"/>
    <w:rPr>
      <w:color w:val="0000FF"/>
      <w:u w:val="single"/>
    </w:rPr>
  </w:style>
  <w:style w:type="character" w:styleId="Verwijzingopmerking">
    <w:name w:val="annotation reference"/>
    <w:basedOn w:val="Standaardalinea-lettertype"/>
    <w:uiPriority w:val="99"/>
    <w:unhideWhenUsed/>
    <w:rsid w:val="00D26C70"/>
    <w:rPr>
      <w:sz w:val="16"/>
      <w:szCs w:val="16"/>
    </w:rPr>
  </w:style>
  <w:style w:type="paragraph" w:styleId="Tekstopmerking">
    <w:name w:val="annotation text"/>
    <w:basedOn w:val="Standaard"/>
    <w:link w:val="TekstopmerkingChar"/>
    <w:uiPriority w:val="99"/>
    <w:unhideWhenUsed/>
    <w:rsid w:val="00D26C70"/>
    <w:pPr>
      <w:spacing w:line="240" w:lineRule="auto"/>
    </w:pPr>
    <w:rPr>
      <w:sz w:val="20"/>
      <w:szCs w:val="20"/>
    </w:rPr>
  </w:style>
  <w:style w:type="character" w:customStyle="1" w:styleId="TekstopmerkingChar">
    <w:name w:val="Tekst opmerking Char"/>
    <w:basedOn w:val="Standaardalinea-lettertype"/>
    <w:link w:val="Tekstopmerking"/>
    <w:uiPriority w:val="99"/>
    <w:rsid w:val="00D26C70"/>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uiPriority w:val="99"/>
    <w:unhideWhenUsed/>
    <w:rsid w:val="00D26C70"/>
    <w:rPr>
      <w:b/>
      <w:bCs/>
    </w:rPr>
  </w:style>
  <w:style w:type="character" w:customStyle="1" w:styleId="OnderwerpvanopmerkingChar">
    <w:name w:val="Onderwerp van opmerking Char"/>
    <w:basedOn w:val="TekstopmerkingChar"/>
    <w:link w:val="Onderwerpvanopmerking"/>
    <w:uiPriority w:val="99"/>
    <w:rsid w:val="00D26C70"/>
    <w:rPr>
      <w:rFonts w:asciiTheme="minorHAnsi" w:eastAsiaTheme="minorHAnsi" w:hAnsiTheme="minorHAnsi" w:cstheme="minorBidi"/>
      <w:b/>
      <w:bCs/>
      <w:lang w:eastAsia="en-US"/>
    </w:rPr>
  </w:style>
  <w:style w:type="paragraph" w:styleId="Ballontekst">
    <w:name w:val="Balloon Text"/>
    <w:basedOn w:val="Standaard"/>
    <w:link w:val="BallontekstChar"/>
    <w:uiPriority w:val="99"/>
    <w:unhideWhenUsed/>
    <w:rsid w:val="00D26C7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rsid w:val="00D26C70"/>
    <w:rPr>
      <w:rFonts w:ascii="Segoe UI" w:eastAsiaTheme="minorHAnsi" w:hAnsi="Segoe UI" w:cs="Segoe UI"/>
      <w:sz w:val="18"/>
      <w:szCs w:val="18"/>
      <w:lang w:eastAsia="en-US"/>
    </w:rPr>
  </w:style>
  <w:style w:type="character" w:styleId="GevolgdeHyperlink">
    <w:name w:val="FollowedHyperlink"/>
    <w:basedOn w:val="Standaardalinea-lettertype"/>
    <w:uiPriority w:val="99"/>
    <w:unhideWhenUsed/>
    <w:rsid w:val="00D26C70"/>
    <w:rPr>
      <w:color w:val="68C4B8" w:themeColor="followedHyperlink"/>
      <w:u w:val="single"/>
    </w:rPr>
  </w:style>
  <w:style w:type="table" w:customStyle="1" w:styleId="Lijsttabel4-Accent21">
    <w:name w:val="Lijsttabel 4 - Accent 21"/>
    <w:basedOn w:val="Standaardtabel"/>
    <w:uiPriority w:val="49"/>
    <w:rsid w:val="00D26C70"/>
    <w:rPr>
      <w:rFonts w:asciiTheme="minorHAnsi" w:eastAsiaTheme="minorHAnsi" w:hAnsiTheme="minorHAnsi" w:cstheme="minorBidi"/>
      <w:sz w:val="22"/>
      <w:szCs w:val="22"/>
      <w:lang w:eastAsia="en-US"/>
    </w:rPr>
    <w:tblPr>
      <w:tblStyleRowBandSize w:val="1"/>
      <w:tblStyleColBandSize w:val="1"/>
      <w:tblBorders>
        <w:top w:val="single" w:sz="4" w:space="0" w:color="A8D1C7" w:themeColor="accent2" w:themeTint="99"/>
        <w:left w:val="single" w:sz="4" w:space="0" w:color="A8D1C7" w:themeColor="accent2" w:themeTint="99"/>
        <w:bottom w:val="single" w:sz="4" w:space="0" w:color="A8D1C7" w:themeColor="accent2" w:themeTint="99"/>
        <w:right w:val="single" w:sz="4" w:space="0" w:color="A8D1C7" w:themeColor="accent2" w:themeTint="99"/>
        <w:insideH w:val="single" w:sz="4" w:space="0" w:color="A8D1C7" w:themeColor="accent2" w:themeTint="99"/>
      </w:tblBorders>
    </w:tblPr>
    <w:tblStylePr w:type="firstRow">
      <w:rPr>
        <w:b/>
        <w:bCs/>
        <w:color w:val="FFFFFF" w:themeColor="background1"/>
      </w:rPr>
      <w:tblPr/>
      <w:tcPr>
        <w:tcBorders>
          <w:top w:val="single" w:sz="4" w:space="0" w:color="6FB3A3" w:themeColor="accent2"/>
          <w:left w:val="single" w:sz="4" w:space="0" w:color="6FB3A3" w:themeColor="accent2"/>
          <w:bottom w:val="single" w:sz="4" w:space="0" w:color="6FB3A3" w:themeColor="accent2"/>
          <w:right w:val="single" w:sz="4" w:space="0" w:color="6FB3A3" w:themeColor="accent2"/>
          <w:insideH w:val="nil"/>
        </w:tcBorders>
        <w:shd w:val="clear" w:color="auto" w:fill="6FB3A3" w:themeFill="accent2"/>
      </w:tcPr>
    </w:tblStylePr>
    <w:tblStylePr w:type="lastRow">
      <w:rPr>
        <w:b/>
        <w:bCs/>
      </w:rPr>
      <w:tblPr/>
      <w:tcPr>
        <w:tcBorders>
          <w:top w:val="double" w:sz="4" w:space="0" w:color="A8D1C7" w:themeColor="accent2" w:themeTint="99"/>
        </w:tcBorders>
      </w:tcPr>
    </w:tblStylePr>
    <w:tblStylePr w:type="firstCol">
      <w:rPr>
        <w:b/>
        <w:bCs/>
      </w:rPr>
    </w:tblStylePr>
    <w:tblStylePr w:type="lastCol">
      <w:rPr>
        <w:b/>
        <w:bCs/>
      </w:rPr>
    </w:tblStylePr>
    <w:tblStylePr w:type="band1Vert">
      <w:tblPr/>
      <w:tcPr>
        <w:shd w:val="clear" w:color="auto" w:fill="E2EFEC" w:themeFill="accent2" w:themeFillTint="33"/>
      </w:tcPr>
    </w:tblStylePr>
    <w:tblStylePr w:type="band1Horz">
      <w:tblPr/>
      <w:tcPr>
        <w:shd w:val="clear" w:color="auto" w:fill="E2EFEC" w:themeFill="accent2" w:themeFillTint="33"/>
      </w:tcPr>
    </w:tblStylePr>
  </w:style>
  <w:style w:type="paragraph" w:styleId="Titel">
    <w:name w:val="Title"/>
    <w:basedOn w:val="Standaard"/>
    <w:next w:val="Standaard"/>
    <w:link w:val="TitelChar"/>
    <w:qFormat/>
    <w:rsid w:val="00187DE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187DEC"/>
    <w:rPr>
      <w:rFonts w:asciiTheme="majorHAnsi" w:eastAsiaTheme="majorEastAsia" w:hAnsiTheme="majorHAnsi" w:cstheme="majorBidi"/>
      <w:spacing w:val="-10"/>
      <w:kern w:val="28"/>
      <w:sz w:val="56"/>
      <w:szCs w:val="56"/>
      <w:lang w:eastAsia="en-US"/>
    </w:rPr>
  </w:style>
  <w:style w:type="paragraph" w:customStyle="1" w:styleId="Kop2edit">
    <w:name w:val="Kop 2 edit"/>
    <w:basedOn w:val="Kop2"/>
    <w:link w:val="Kop2editChar"/>
    <w:rsid w:val="00AE5AC2"/>
    <w:rPr>
      <w:rFonts w:cstheme="minorHAnsi"/>
      <w:b/>
      <w:szCs w:val="22"/>
    </w:rPr>
  </w:style>
  <w:style w:type="character" w:styleId="Zwaar">
    <w:name w:val="Strong"/>
    <w:basedOn w:val="Standaardalinea-lettertype"/>
    <w:rsid w:val="00AE5AC2"/>
    <w:rPr>
      <w:b/>
      <w:bCs/>
    </w:rPr>
  </w:style>
  <w:style w:type="character" w:customStyle="1" w:styleId="Kop2editChar">
    <w:name w:val="Kop 2 edit Char"/>
    <w:basedOn w:val="Kop2Char"/>
    <w:link w:val="Kop2edit"/>
    <w:rsid w:val="00AE5AC2"/>
    <w:rPr>
      <w:rFonts w:ascii="Calibri" w:eastAsiaTheme="majorEastAsia" w:hAnsi="Calibri" w:cstheme="minorHAnsi"/>
      <w:b/>
      <w:color w:val="6FB3A3" w:themeColor="accent2"/>
      <w:sz w:val="22"/>
      <w:szCs w:val="22"/>
      <w:lang w:eastAsia="en-US"/>
    </w:rPr>
  </w:style>
  <w:style w:type="table" w:styleId="Onopgemaaktetabel5">
    <w:name w:val="Plain Table 5"/>
    <w:basedOn w:val="Standaardtabel"/>
    <w:uiPriority w:val="45"/>
    <w:rsid w:val="00D5597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1licht">
    <w:name w:val="List Table 1 Light"/>
    <w:basedOn w:val="Standaardtabel"/>
    <w:uiPriority w:val="46"/>
    <w:rsid w:val="00C34A4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3">
    <w:name w:val="List Table 1 Light Accent 3"/>
    <w:basedOn w:val="Standaardtabel"/>
    <w:uiPriority w:val="46"/>
    <w:rsid w:val="00C34A44"/>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elia.griep\Documents\Huisstijl%202020\Ouwehands%20huisstyle%20word.dotx" TargetMode="External"/></Relationships>
</file>

<file path=word/theme/theme1.xml><?xml version="1.0" encoding="utf-8"?>
<a:theme xmlns:a="http://schemas.openxmlformats.org/drawingml/2006/main" name="Kantoorthema">
  <a:themeElements>
    <a:clrScheme name="Ouwehand">
      <a:dk1>
        <a:sysClr val="windowText" lastClr="000000"/>
      </a:dk1>
      <a:lt1>
        <a:sysClr val="window" lastClr="FFFFFF"/>
      </a:lt1>
      <a:dk2>
        <a:srgbClr val="44546A"/>
      </a:dk2>
      <a:lt2>
        <a:srgbClr val="E7E6E6"/>
      </a:lt2>
      <a:accent1>
        <a:srgbClr val="006F62"/>
      </a:accent1>
      <a:accent2>
        <a:srgbClr val="6FB3A3"/>
      </a:accent2>
      <a:accent3>
        <a:srgbClr val="A5A5A5"/>
      </a:accent3>
      <a:accent4>
        <a:srgbClr val="C4D600"/>
      </a:accent4>
      <a:accent5>
        <a:srgbClr val="EF5058"/>
      </a:accent5>
      <a:accent6>
        <a:srgbClr val="70AD47"/>
      </a:accent6>
      <a:hlink>
        <a:srgbClr val="007267"/>
      </a:hlink>
      <a:folHlink>
        <a:srgbClr val="68C4B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D9467C5C6A1B4BA8A1B8E4CB7B6562" ma:contentTypeVersion="13" ma:contentTypeDescription="Een nieuw document maken." ma:contentTypeScope="" ma:versionID="90ce77bcbe4005ac9e155752e8c31415">
  <xsd:schema xmlns:xsd="http://www.w3.org/2001/XMLSchema" xmlns:xs="http://www.w3.org/2001/XMLSchema" xmlns:p="http://schemas.microsoft.com/office/2006/metadata/properties" xmlns:ns2="99b471e9-0a23-4464-9297-70fb1c8e8ea8" xmlns:ns3="8868675b-c2ff-4802-9a7d-d4a3b74f60ee" targetNamespace="http://schemas.microsoft.com/office/2006/metadata/properties" ma:root="true" ma:fieldsID="5451f91c7e64e9e231c73261712f359e" ns2:_="" ns3:_="">
    <xsd:import namespace="99b471e9-0a23-4464-9297-70fb1c8e8ea8"/>
    <xsd:import namespace="8868675b-c2ff-4802-9a7d-d4a3b74f60e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b471e9-0a23-4464-9297-70fb1c8e8e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7a24f828-4384-4666-bc6c-47897f7a453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68675b-c2ff-4802-9a7d-d4a3b74f60e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26d4fc8-8e66-4d48-a08d-2535b3806949}" ma:internalName="TaxCatchAll" ma:showField="CatchAllData" ma:web="8868675b-c2ff-4802-9a7d-d4a3b74f60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868675b-c2ff-4802-9a7d-d4a3b74f60ee" xsi:nil="true"/>
    <lcf76f155ced4ddcb4097134ff3c332f xmlns="99b471e9-0a23-4464-9297-70fb1c8e8e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FC314D-8E70-48AD-B045-ABF4144EE9EF}">
  <ds:schemaRefs>
    <ds:schemaRef ds:uri="http://schemas.microsoft.com/sharepoint/v3/contenttype/forms"/>
  </ds:schemaRefs>
</ds:datastoreItem>
</file>

<file path=customXml/itemProps2.xml><?xml version="1.0" encoding="utf-8"?>
<ds:datastoreItem xmlns:ds="http://schemas.openxmlformats.org/officeDocument/2006/customXml" ds:itemID="{7159E6A3-AD71-4FE5-BF8A-B9CDD8AB5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b471e9-0a23-4464-9297-70fb1c8e8ea8"/>
    <ds:schemaRef ds:uri="8868675b-c2ff-4802-9a7d-d4a3b74f60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815A29-DAB5-46D5-94E1-D0DA6BA8EDC7}">
  <ds:schemaRefs>
    <ds:schemaRef ds:uri="http://schemas.openxmlformats.org/officeDocument/2006/bibliography"/>
  </ds:schemaRefs>
</ds:datastoreItem>
</file>

<file path=customXml/itemProps4.xml><?xml version="1.0" encoding="utf-8"?>
<ds:datastoreItem xmlns:ds="http://schemas.openxmlformats.org/officeDocument/2006/customXml" ds:itemID="{8BD61EB3-FE8F-47C0-987B-87F8748C4AC4}">
  <ds:schemaRefs>
    <ds:schemaRef ds:uri="http://schemas.microsoft.com/office/2006/metadata/properties"/>
    <ds:schemaRef ds:uri="http://schemas.microsoft.com/office/infopath/2007/PartnerControls"/>
    <ds:schemaRef ds:uri="8868675b-c2ff-4802-9a7d-d4a3b74f60ee"/>
    <ds:schemaRef ds:uri="99b471e9-0a23-4464-9297-70fb1c8e8ea8"/>
  </ds:schemaRefs>
</ds:datastoreItem>
</file>

<file path=docProps/app.xml><?xml version="1.0" encoding="utf-8"?>
<Properties xmlns="http://schemas.openxmlformats.org/officeDocument/2006/extended-properties" xmlns:vt="http://schemas.openxmlformats.org/officeDocument/2006/docPropsVTypes">
  <Template>Ouwehands huisstyle word</Template>
  <TotalTime>0</TotalTime>
  <Pages>2</Pages>
  <Words>756</Words>
  <Characters>4163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Ouwehands Dierenpark</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Ouwehands Dierenpark B.V.</dc:creator>
  <cp:keywords/>
  <cp:lastModifiedBy>José Kok | Ouwehand Zoo Foundation</cp:lastModifiedBy>
  <cp:revision>2</cp:revision>
  <cp:lastPrinted>2020-06-05T11:55:00Z</cp:lastPrinted>
  <dcterms:created xsi:type="dcterms:W3CDTF">2026-04-18T10:51:00Z</dcterms:created>
  <dcterms:modified xsi:type="dcterms:W3CDTF">2026-04-18T10:51:00Z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0x0101002BD9467C5C6A1B4BA8A1B8E4CB7B6562</vt:lpwstr>
  </property>
  <property fmtid="{D5CDD505-2E9C-101B-9397-08002B2CF9AE}" pid="3" name="Order">
    <vt:r8>75600</vt:r8>
  </property>
  <property fmtid="{D5CDD505-2E9C-101B-9397-08002B2CF9AE}" pid="4" name="MediaServiceImageTags">
    <vt:lpwstr/>
  </property>
</Properties>
</file>